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57" w:rsidRPr="00B90169" w:rsidRDefault="00B10E57" w:rsidP="00B10E57">
      <w:pPr>
        <w:pStyle w:val="Akapitzlist"/>
        <w:spacing w:after="0"/>
        <w:ind w:left="0" w:right="707"/>
        <w:rPr>
          <w:rFonts w:ascii="Arial" w:hAnsi="Arial" w:cs="Arial"/>
          <w:b/>
          <w:color w:val="FF0000"/>
          <w:sz w:val="28"/>
          <w:szCs w:val="28"/>
        </w:rPr>
      </w:pPr>
    </w:p>
    <w:p w:rsidR="00B10E57" w:rsidRPr="00B90169" w:rsidRDefault="00B10E57" w:rsidP="00B10E57">
      <w:pPr>
        <w:pStyle w:val="Akapitzlist"/>
        <w:spacing w:after="0"/>
        <w:ind w:left="0" w:right="707"/>
        <w:rPr>
          <w:rFonts w:ascii="Arial" w:hAnsi="Arial" w:cs="Arial"/>
          <w:b/>
          <w:color w:val="FF0000"/>
          <w:sz w:val="28"/>
          <w:szCs w:val="28"/>
        </w:rPr>
      </w:pPr>
    </w:p>
    <w:p w:rsidR="00B10E57" w:rsidRPr="00B90169" w:rsidRDefault="00B10E57" w:rsidP="00B10E57">
      <w:pPr>
        <w:pStyle w:val="Akapitzlist"/>
        <w:spacing w:after="0"/>
        <w:ind w:left="0" w:right="707"/>
        <w:rPr>
          <w:rFonts w:ascii="Arial" w:hAnsi="Arial" w:cs="Arial"/>
          <w:b/>
          <w:color w:val="FF0000"/>
          <w:sz w:val="28"/>
          <w:szCs w:val="28"/>
        </w:rPr>
      </w:pPr>
    </w:p>
    <w:p w:rsidR="00B10E57" w:rsidRDefault="00B10E57" w:rsidP="00B10E57">
      <w:pPr>
        <w:pStyle w:val="Akapitzlist"/>
        <w:spacing w:after="0"/>
        <w:ind w:left="0" w:right="707"/>
        <w:rPr>
          <w:rFonts w:ascii="Arial" w:hAnsi="Arial" w:cs="Arial"/>
          <w:color w:val="FF0000"/>
          <w:sz w:val="24"/>
          <w:szCs w:val="24"/>
        </w:rPr>
      </w:pPr>
    </w:p>
    <w:p w:rsidR="00B10E57" w:rsidRPr="00B90169" w:rsidRDefault="00B10E57" w:rsidP="00B10E57">
      <w:pPr>
        <w:pStyle w:val="Akapitzlist"/>
        <w:spacing w:after="0"/>
        <w:ind w:left="0" w:right="707"/>
        <w:rPr>
          <w:rFonts w:ascii="Arial" w:hAnsi="Arial" w:cs="Arial"/>
          <w:color w:val="FF0000"/>
          <w:sz w:val="24"/>
          <w:szCs w:val="24"/>
        </w:rPr>
      </w:pPr>
    </w:p>
    <w:p w:rsidR="00B10E57" w:rsidRPr="00B90169" w:rsidRDefault="00B10E57" w:rsidP="00B10E57">
      <w:pPr>
        <w:pStyle w:val="Akapitzlist"/>
        <w:spacing w:after="0"/>
        <w:ind w:left="0" w:right="707"/>
        <w:rPr>
          <w:rFonts w:ascii="Arial" w:hAnsi="Arial" w:cs="Arial"/>
          <w:b/>
          <w:color w:val="0D0D0D" w:themeColor="text1" w:themeTint="F2"/>
          <w:sz w:val="28"/>
          <w:szCs w:val="28"/>
        </w:rPr>
      </w:pPr>
    </w:p>
    <w:p w:rsidR="00B10E57" w:rsidRPr="00B90169" w:rsidRDefault="00B10E57" w:rsidP="00B10E57">
      <w:pPr>
        <w:pStyle w:val="Akapitzlist"/>
        <w:spacing w:after="0"/>
        <w:ind w:left="0" w:right="707"/>
        <w:jc w:val="center"/>
        <w:rPr>
          <w:rFonts w:ascii="Arial" w:hAnsi="Arial" w:cs="Arial"/>
          <w:b/>
          <w:color w:val="0D0D0D" w:themeColor="text1" w:themeTint="F2"/>
          <w:sz w:val="44"/>
          <w:szCs w:val="44"/>
        </w:rPr>
      </w:pPr>
      <w:r w:rsidRPr="00B90169">
        <w:rPr>
          <w:rFonts w:ascii="Arial" w:hAnsi="Arial" w:cs="Arial"/>
          <w:b/>
          <w:color w:val="0D0D0D" w:themeColor="text1" w:themeTint="F2"/>
          <w:sz w:val="44"/>
          <w:szCs w:val="44"/>
        </w:rPr>
        <w:t xml:space="preserve">   SPECYFIKACJA TECHNICZNA</w:t>
      </w:r>
    </w:p>
    <w:p w:rsidR="00B10E57" w:rsidRPr="00B90169" w:rsidRDefault="00B10E57" w:rsidP="00B10E57">
      <w:pPr>
        <w:pStyle w:val="Akapitzlist"/>
        <w:tabs>
          <w:tab w:val="left" w:pos="9355"/>
        </w:tabs>
        <w:spacing w:after="0"/>
        <w:ind w:left="0" w:right="-1"/>
        <w:jc w:val="center"/>
        <w:rPr>
          <w:rFonts w:ascii="Arial" w:hAnsi="Arial" w:cs="Arial"/>
          <w:b/>
          <w:color w:val="0D0D0D" w:themeColor="text1" w:themeTint="F2"/>
          <w:sz w:val="36"/>
          <w:szCs w:val="36"/>
        </w:rPr>
      </w:pPr>
      <w:r w:rsidRPr="00B90169">
        <w:rPr>
          <w:rFonts w:ascii="Arial" w:hAnsi="Arial" w:cs="Arial"/>
          <w:b/>
          <w:color w:val="0D0D0D" w:themeColor="text1" w:themeTint="F2"/>
          <w:sz w:val="36"/>
          <w:szCs w:val="36"/>
        </w:rPr>
        <w:t>WYKONANIA I ODBIORU ROBÓT BUDOWLANYCH</w:t>
      </w:r>
    </w:p>
    <w:p w:rsidR="00B10E57" w:rsidRPr="00B90169" w:rsidRDefault="00B10E57" w:rsidP="00B10E57">
      <w:pPr>
        <w:pStyle w:val="Akapitzlist"/>
        <w:spacing w:after="0"/>
        <w:ind w:left="0" w:right="707"/>
        <w:rPr>
          <w:rFonts w:ascii="Arial" w:hAnsi="Arial" w:cs="Arial"/>
          <w:b/>
          <w:color w:val="0D0D0D" w:themeColor="text1" w:themeTint="F2"/>
          <w:sz w:val="28"/>
          <w:szCs w:val="28"/>
        </w:rPr>
      </w:pPr>
    </w:p>
    <w:p w:rsidR="00B10E57" w:rsidRPr="00B90169" w:rsidRDefault="00B10E57" w:rsidP="00B10E57">
      <w:pPr>
        <w:pStyle w:val="Akapitzlist"/>
        <w:spacing w:after="0"/>
        <w:ind w:left="0" w:right="707"/>
        <w:rPr>
          <w:rFonts w:ascii="Arial" w:hAnsi="Arial" w:cs="Arial"/>
          <w:b/>
          <w:color w:val="0D0D0D" w:themeColor="text1" w:themeTint="F2"/>
          <w:sz w:val="28"/>
          <w:szCs w:val="28"/>
        </w:rPr>
      </w:pPr>
    </w:p>
    <w:p w:rsidR="00B10E57" w:rsidRPr="00B90169" w:rsidRDefault="00B10E57" w:rsidP="00B10E57">
      <w:pPr>
        <w:pStyle w:val="Akapitzlist"/>
        <w:spacing w:after="0"/>
        <w:ind w:left="0" w:right="707"/>
        <w:rPr>
          <w:rFonts w:ascii="Arial" w:hAnsi="Arial" w:cs="Arial"/>
          <w:b/>
          <w:color w:val="0D0D0D" w:themeColor="text1" w:themeTint="F2"/>
          <w:sz w:val="28"/>
          <w:szCs w:val="28"/>
        </w:rPr>
      </w:pPr>
    </w:p>
    <w:p w:rsidR="00B10E57" w:rsidRPr="00B90169" w:rsidRDefault="00B10E57" w:rsidP="00B10E57">
      <w:pPr>
        <w:pStyle w:val="Akapitzlist"/>
        <w:spacing w:after="0"/>
        <w:ind w:left="0" w:right="707"/>
        <w:rPr>
          <w:rFonts w:ascii="Arial" w:hAnsi="Arial" w:cs="Arial"/>
          <w:b/>
          <w:color w:val="0D0D0D" w:themeColor="text1" w:themeTint="F2"/>
          <w:sz w:val="28"/>
          <w:szCs w:val="28"/>
        </w:rPr>
      </w:pPr>
    </w:p>
    <w:p w:rsidR="00B10E57" w:rsidRPr="00B90169" w:rsidRDefault="00B10E57" w:rsidP="00B10E57">
      <w:pPr>
        <w:pStyle w:val="Akapitzlist"/>
        <w:spacing w:after="0"/>
        <w:ind w:left="0" w:right="707"/>
        <w:rPr>
          <w:rFonts w:ascii="Arial" w:hAnsi="Arial" w:cs="Arial"/>
          <w:b/>
          <w:color w:val="0D0D0D" w:themeColor="text1" w:themeTint="F2"/>
          <w:sz w:val="24"/>
          <w:szCs w:val="24"/>
        </w:rPr>
      </w:pPr>
      <w:r w:rsidRPr="00B90169">
        <w:rPr>
          <w:rFonts w:ascii="Arial" w:hAnsi="Arial" w:cs="Arial"/>
          <w:b/>
          <w:color w:val="0D0D0D" w:themeColor="text1" w:themeTint="F2"/>
          <w:sz w:val="24"/>
          <w:szCs w:val="24"/>
        </w:rPr>
        <w:t xml:space="preserve">INWESTOR    </w:t>
      </w:r>
    </w:p>
    <w:p w:rsidR="00B10E57" w:rsidRPr="00B90169" w:rsidRDefault="00B10E57" w:rsidP="00B10E57">
      <w:pPr>
        <w:pStyle w:val="Akapitzlist"/>
        <w:spacing w:after="0"/>
        <w:ind w:left="0" w:right="707"/>
        <w:rPr>
          <w:rFonts w:ascii="Arial" w:hAnsi="Arial" w:cs="Arial"/>
          <w:b/>
          <w:color w:val="0D0D0D" w:themeColor="text1" w:themeTint="F2"/>
          <w:sz w:val="24"/>
          <w:szCs w:val="24"/>
        </w:rPr>
      </w:pPr>
    </w:p>
    <w:p w:rsidR="00B10E57" w:rsidRPr="00B90169" w:rsidRDefault="00B10E57" w:rsidP="00B10E57">
      <w:pPr>
        <w:pStyle w:val="Akapitzlist"/>
        <w:spacing w:after="0"/>
        <w:ind w:left="0" w:right="707"/>
        <w:jc w:val="both"/>
        <w:rPr>
          <w:rFonts w:ascii="Arial" w:hAnsi="Arial" w:cs="Arial"/>
          <w:b/>
          <w:color w:val="0D0D0D" w:themeColor="text1" w:themeTint="F2"/>
          <w:sz w:val="32"/>
          <w:szCs w:val="32"/>
        </w:rPr>
      </w:pPr>
      <w:r w:rsidRPr="00B90169">
        <w:rPr>
          <w:rFonts w:ascii="Arial" w:hAnsi="Arial" w:cs="Arial"/>
          <w:b/>
          <w:color w:val="0D0D0D" w:themeColor="text1" w:themeTint="F2"/>
          <w:sz w:val="24"/>
          <w:szCs w:val="24"/>
        </w:rPr>
        <w:t xml:space="preserve">                                            </w:t>
      </w:r>
      <w:r w:rsidRPr="00B90169">
        <w:rPr>
          <w:rFonts w:ascii="Arial" w:hAnsi="Arial" w:cs="Arial"/>
          <w:b/>
          <w:color w:val="0D0D0D" w:themeColor="text1" w:themeTint="F2"/>
          <w:sz w:val="32"/>
          <w:szCs w:val="32"/>
        </w:rPr>
        <w:t>Burmistrz Milanówka</w:t>
      </w:r>
    </w:p>
    <w:p w:rsidR="00B10E57" w:rsidRPr="00B90169" w:rsidRDefault="00B10E57" w:rsidP="00B10E57">
      <w:pPr>
        <w:pStyle w:val="Akapitzlist"/>
        <w:spacing w:after="0"/>
        <w:ind w:left="0" w:right="707"/>
        <w:rPr>
          <w:rFonts w:ascii="Arial" w:hAnsi="Arial" w:cs="Arial"/>
          <w:b/>
          <w:color w:val="0D0D0D" w:themeColor="text1" w:themeTint="F2"/>
          <w:sz w:val="24"/>
          <w:szCs w:val="24"/>
        </w:rPr>
      </w:pPr>
    </w:p>
    <w:p w:rsidR="00B10E57" w:rsidRPr="00B90169" w:rsidRDefault="00B10E57" w:rsidP="00B10E57">
      <w:pPr>
        <w:pStyle w:val="Akapitzlist"/>
        <w:spacing w:after="0"/>
        <w:ind w:left="0" w:right="707"/>
        <w:rPr>
          <w:rFonts w:ascii="Arial" w:hAnsi="Arial" w:cs="Arial"/>
          <w:b/>
          <w:color w:val="0D0D0D" w:themeColor="text1" w:themeTint="F2"/>
          <w:sz w:val="24"/>
          <w:szCs w:val="24"/>
        </w:rPr>
      </w:pPr>
    </w:p>
    <w:p w:rsidR="00B10E57" w:rsidRPr="00B90169" w:rsidRDefault="00B10E57" w:rsidP="00B10E57">
      <w:pPr>
        <w:pStyle w:val="Akapitzlist"/>
        <w:spacing w:after="0"/>
        <w:ind w:left="0" w:right="707"/>
        <w:rPr>
          <w:rFonts w:ascii="Arial" w:hAnsi="Arial" w:cs="Arial"/>
          <w:b/>
          <w:color w:val="0D0D0D" w:themeColor="text1" w:themeTint="F2"/>
          <w:sz w:val="24"/>
          <w:szCs w:val="24"/>
        </w:rPr>
      </w:pPr>
    </w:p>
    <w:p w:rsidR="00B10E57" w:rsidRPr="00B90169" w:rsidRDefault="00B10E57" w:rsidP="00B10E57">
      <w:pPr>
        <w:pStyle w:val="Akapitzlist"/>
        <w:spacing w:after="0"/>
        <w:ind w:left="0" w:right="707"/>
        <w:rPr>
          <w:rFonts w:ascii="Arial" w:hAnsi="Arial" w:cs="Arial"/>
          <w:b/>
          <w:color w:val="0D0D0D" w:themeColor="text1" w:themeTint="F2"/>
          <w:sz w:val="24"/>
          <w:szCs w:val="24"/>
        </w:rPr>
      </w:pPr>
      <w:r w:rsidRPr="00B90169">
        <w:rPr>
          <w:rFonts w:ascii="Arial" w:hAnsi="Arial" w:cs="Arial"/>
          <w:b/>
          <w:color w:val="0D0D0D" w:themeColor="text1" w:themeTint="F2"/>
          <w:sz w:val="24"/>
          <w:szCs w:val="24"/>
        </w:rPr>
        <w:t>PRZEDMIOT  INWESTYCJI</w:t>
      </w:r>
    </w:p>
    <w:p w:rsidR="00B10E57" w:rsidRPr="00B90169" w:rsidRDefault="00B10E57" w:rsidP="00B10E57">
      <w:pPr>
        <w:pStyle w:val="Akapitzlist"/>
        <w:spacing w:after="0"/>
        <w:ind w:left="0" w:right="707"/>
        <w:rPr>
          <w:rFonts w:ascii="Arial" w:hAnsi="Arial" w:cs="Arial"/>
          <w:b/>
          <w:color w:val="0D0D0D" w:themeColor="text1" w:themeTint="F2"/>
          <w:sz w:val="24"/>
          <w:szCs w:val="24"/>
        </w:rPr>
      </w:pPr>
    </w:p>
    <w:p w:rsidR="00B10E57" w:rsidRPr="00B90169" w:rsidRDefault="00B10E57" w:rsidP="00B10E57">
      <w:pPr>
        <w:pStyle w:val="Akapitzlist"/>
        <w:spacing w:after="0"/>
        <w:ind w:left="0" w:right="707"/>
        <w:jc w:val="center"/>
        <w:rPr>
          <w:rFonts w:ascii="Arial" w:hAnsi="Arial" w:cs="Arial"/>
          <w:b/>
          <w:color w:val="0D0D0D" w:themeColor="text1" w:themeTint="F2"/>
          <w:sz w:val="24"/>
          <w:szCs w:val="24"/>
        </w:rPr>
      </w:pPr>
    </w:p>
    <w:p w:rsidR="00B10E57" w:rsidRPr="00B90169" w:rsidRDefault="00B10E57" w:rsidP="00B10E57">
      <w:pPr>
        <w:pStyle w:val="Akapitzlist"/>
        <w:spacing w:after="0"/>
        <w:ind w:left="0" w:right="707"/>
        <w:jc w:val="center"/>
        <w:rPr>
          <w:rFonts w:ascii="Arial" w:hAnsi="Arial" w:cs="Arial"/>
          <w:b/>
          <w:color w:val="0D0D0D" w:themeColor="text1" w:themeTint="F2"/>
          <w:sz w:val="32"/>
          <w:szCs w:val="32"/>
        </w:rPr>
      </w:pPr>
      <w:r w:rsidRPr="00B90169">
        <w:rPr>
          <w:rFonts w:ascii="Arial" w:hAnsi="Arial" w:cs="Arial"/>
          <w:b/>
          <w:color w:val="0D0D0D" w:themeColor="text1" w:themeTint="F2"/>
          <w:sz w:val="32"/>
          <w:szCs w:val="32"/>
        </w:rPr>
        <w:t xml:space="preserve">Modernizacja ulic na terenie miasta Milanówka </w:t>
      </w:r>
    </w:p>
    <w:p w:rsidR="00F13498" w:rsidRDefault="00307115" w:rsidP="00B10E57">
      <w:pPr>
        <w:pStyle w:val="Akapitzlist"/>
        <w:spacing w:after="0"/>
        <w:ind w:left="0" w:right="707"/>
        <w:jc w:val="center"/>
        <w:rPr>
          <w:rFonts w:ascii="Arial" w:hAnsi="Arial" w:cs="Arial"/>
          <w:b/>
          <w:color w:val="0D0D0D" w:themeColor="text1" w:themeTint="F2"/>
          <w:sz w:val="32"/>
          <w:szCs w:val="32"/>
        </w:rPr>
      </w:pPr>
      <w:r>
        <w:rPr>
          <w:rFonts w:ascii="Arial" w:hAnsi="Arial" w:cs="Arial"/>
          <w:b/>
          <w:color w:val="0D0D0D" w:themeColor="text1" w:themeTint="F2"/>
          <w:sz w:val="32"/>
          <w:szCs w:val="32"/>
        </w:rPr>
        <w:t>Zadanie nr 4</w:t>
      </w:r>
      <w:r w:rsidR="00B10E57">
        <w:rPr>
          <w:rFonts w:ascii="Arial" w:hAnsi="Arial" w:cs="Arial"/>
          <w:b/>
          <w:color w:val="0D0D0D" w:themeColor="text1" w:themeTint="F2"/>
          <w:sz w:val="32"/>
          <w:szCs w:val="32"/>
        </w:rPr>
        <w:t xml:space="preserve">. </w:t>
      </w:r>
    </w:p>
    <w:p w:rsidR="00B10E57" w:rsidRPr="00B90169" w:rsidRDefault="00B10E57" w:rsidP="00B10E57">
      <w:pPr>
        <w:pStyle w:val="Akapitzlist"/>
        <w:spacing w:after="0"/>
        <w:ind w:left="0" w:right="707"/>
        <w:jc w:val="center"/>
        <w:rPr>
          <w:rFonts w:ascii="Arial" w:hAnsi="Arial" w:cs="Arial"/>
          <w:b/>
          <w:color w:val="0D0D0D" w:themeColor="text1" w:themeTint="F2"/>
          <w:sz w:val="32"/>
          <w:szCs w:val="32"/>
        </w:rPr>
      </w:pPr>
      <w:r>
        <w:rPr>
          <w:rFonts w:ascii="Arial" w:hAnsi="Arial" w:cs="Arial"/>
          <w:b/>
          <w:color w:val="0D0D0D" w:themeColor="text1" w:themeTint="F2"/>
          <w:sz w:val="32"/>
          <w:szCs w:val="32"/>
        </w:rPr>
        <w:t>„Budowa ulicy</w:t>
      </w:r>
      <w:r w:rsidR="00307115">
        <w:rPr>
          <w:rFonts w:ascii="Arial" w:hAnsi="Arial" w:cs="Arial"/>
          <w:b/>
          <w:color w:val="0D0D0D" w:themeColor="text1" w:themeTint="F2"/>
          <w:sz w:val="32"/>
          <w:szCs w:val="32"/>
        </w:rPr>
        <w:t xml:space="preserve"> Sosnowej </w:t>
      </w:r>
      <w:r>
        <w:rPr>
          <w:rFonts w:ascii="Arial" w:hAnsi="Arial" w:cs="Arial"/>
          <w:b/>
          <w:color w:val="0D0D0D" w:themeColor="text1" w:themeTint="F2"/>
          <w:sz w:val="32"/>
          <w:szCs w:val="32"/>
        </w:rPr>
        <w:t xml:space="preserve"> w Milanówku</w:t>
      </w:r>
      <w:r w:rsidR="00307115">
        <w:rPr>
          <w:rFonts w:ascii="Arial" w:hAnsi="Arial" w:cs="Arial"/>
          <w:b/>
          <w:color w:val="0D0D0D" w:themeColor="text1" w:themeTint="F2"/>
          <w:sz w:val="32"/>
          <w:szCs w:val="32"/>
        </w:rPr>
        <w:t xml:space="preserve"> na odcinku od ulicy Granicznej do ulicy Inżynierskiej</w:t>
      </w:r>
      <w:r>
        <w:rPr>
          <w:rFonts w:ascii="Arial" w:hAnsi="Arial" w:cs="Arial"/>
          <w:b/>
          <w:color w:val="0D0D0D" w:themeColor="text1" w:themeTint="F2"/>
          <w:sz w:val="32"/>
          <w:szCs w:val="32"/>
        </w:rPr>
        <w:t>”</w:t>
      </w:r>
    </w:p>
    <w:p w:rsidR="00B10E57" w:rsidRPr="00B90169" w:rsidRDefault="00B10E57" w:rsidP="00B10E57">
      <w:pPr>
        <w:pStyle w:val="Akapitzlist"/>
        <w:spacing w:after="0"/>
        <w:ind w:left="0" w:right="707"/>
        <w:jc w:val="center"/>
        <w:rPr>
          <w:rFonts w:ascii="Arial" w:hAnsi="Arial" w:cs="Arial"/>
          <w:b/>
          <w:color w:val="0D0D0D" w:themeColor="text1" w:themeTint="F2"/>
          <w:sz w:val="32"/>
          <w:szCs w:val="32"/>
        </w:rPr>
      </w:pPr>
    </w:p>
    <w:p w:rsidR="00B10E57" w:rsidRPr="00B90169" w:rsidRDefault="00B10E57" w:rsidP="00B10E57">
      <w:pPr>
        <w:pStyle w:val="Akapitzlist"/>
        <w:spacing w:after="0"/>
        <w:ind w:left="0" w:right="707"/>
        <w:jc w:val="center"/>
        <w:rPr>
          <w:rFonts w:ascii="Arial" w:hAnsi="Arial" w:cs="Arial"/>
          <w:b/>
          <w:color w:val="0D0D0D" w:themeColor="text1" w:themeTint="F2"/>
          <w:sz w:val="32"/>
          <w:szCs w:val="32"/>
        </w:rPr>
      </w:pPr>
    </w:p>
    <w:p w:rsidR="00B10E57" w:rsidRPr="00B90169" w:rsidRDefault="00B10E57" w:rsidP="00B10E57">
      <w:pPr>
        <w:pStyle w:val="Akapitzlist"/>
        <w:spacing w:after="0"/>
        <w:ind w:left="0" w:right="707"/>
        <w:rPr>
          <w:rFonts w:ascii="Arial" w:hAnsi="Arial" w:cs="Arial"/>
          <w:b/>
          <w:color w:val="0D0D0D" w:themeColor="text1" w:themeTint="F2"/>
          <w:sz w:val="24"/>
          <w:szCs w:val="24"/>
        </w:rPr>
      </w:pPr>
    </w:p>
    <w:p w:rsidR="00B10E57" w:rsidRPr="00B90169" w:rsidRDefault="00B10E57" w:rsidP="00B10E57">
      <w:pPr>
        <w:pStyle w:val="Akapitzlist"/>
        <w:spacing w:after="0"/>
        <w:ind w:left="0" w:right="707"/>
        <w:rPr>
          <w:rFonts w:ascii="Arial" w:hAnsi="Arial" w:cs="Arial"/>
          <w:b/>
          <w:color w:val="0D0D0D" w:themeColor="text1" w:themeTint="F2"/>
          <w:sz w:val="24"/>
          <w:szCs w:val="24"/>
        </w:rPr>
      </w:pPr>
    </w:p>
    <w:p w:rsidR="00B10E57" w:rsidRPr="00B90169" w:rsidRDefault="00B10E57" w:rsidP="00B10E57">
      <w:pPr>
        <w:pStyle w:val="Akapitzlist"/>
        <w:spacing w:after="0"/>
        <w:ind w:left="0" w:right="707"/>
        <w:rPr>
          <w:rFonts w:ascii="Arial" w:hAnsi="Arial" w:cs="Arial"/>
          <w:b/>
          <w:color w:val="0D0D0D" w:themeColor="text1" w:themeTint="F2"/>
          <w:sz w:val="24"/>
          <w:szCs w:val="24"/>
        </w:rPr>
      </w:pPr>
      <w:r w:rsidRPr="00B90169">
        <w:rPr>
          <w:rFonts w:ascii="Arial" w:hAnsi="Arial" w:cs="Arial"/>
          <w:b/>
          <w:color w:val="0D0D0D" w:themeColor="text1" w:themeTint="F2"/>
          <w:sz w:val="24"/>
          <w:szCs w:val="24"/>
        </w:rPr>
        <w:t>AUTOR  OPRACOWANIA</w:t>
      </w:r>
    </w:p>
    <w:p w:rsidR="00B10E57" w:rsidRPr="00B90169" w:rsidRDefault="00B10E57" w:rsidP="00B10E57">
      <w:pPr>
        <w:pStyle w:val="Akapitzlist"/>
        <w:spacing w:after="0"/>
        <w:ind w:left="0" w:right="707"/>
        <w:rPr>
          <w:rFonts w:ascii="Arial" w:hAnsi="Arial" w:cs="Arial"/>
          <w:b/>
          <w:color w:val="0D0D0D" w:themeColor="text1" w:themeTint="F2"/>
          <w:sz w:val="24"/>
          <w:szCs w:val="24"/>
        </w:rPr>
      </w:pPr>
    </w:p>
    <w:p w:rsidR="00B10E57" w:rsidRPr="00B90169" w:rsidRDefault="00B10E57" w:rsidP="00B10E57">
      <w:pPr>
        <w:pStyle w:val="Akapitzlist"/>
        <w:spacing w:after="0"/>
        <w:ind w:left="0" w:right="707"/>
        <w:jc w:val="center"/>
        <w:rPr>
          <w:rFonts w:ascii="Arial" w:hAnsi="Arial" w:cs="Arial"/>
          <w:color w:val="0D0D0D" w:themeColor="text1" w:themeTint="F2"/>
          <w:sz w:val="24"/>
          <w:szCs w:val="24"/>
        </w:rPr>
      </w:pPr>
      <w:r w:rsidRPr="00B90169">
        <w:rPr>
          <w:rFonts w:ascii="Arial" w:hAnsi="Arial" w:cs="Arial"/>
          <w:color w:val="0D0D0D" w:themeColor="text1" w:themeTint="F2"/>
          <w:sz w:val="24"/>
          <w:szCs w:val="24"/>
        </w:rPr>
        <w:t>Wiesław Mazurkiewicz</w:t>
      </w:r>
    </w:p>
    <w:p w:rsidR="00B10E57" w:rsidRPr="00B90169" w:rsidRDefault="00B10E57" w:rsidP="00B10E57">
      <w:pPr>
        <w:pStyle w:val="Akapitzlist"/>
        <w:spacing w:after="0"/>
        <w:ind w:left="0" w:right="707"/>
        <w:rPr>
          <w:rFonts w:ascii="Arial" w:hAnsi="Arial" w:cs="Arial"/>
          <w:b/>
          <w:color w:val="0D0D0D" w:themeColor="text1" w:themeTint="F2"/>
          <w:sz w:val="24"/>
          <w:szCs w:val="24"/>
        </w:rPr>
      </w:pPr>
    </w:p>
    <w:p w:rsidR="00B10E57" w:rsidRPr="00B90169" w:rsidRDefault="00B10E57" w:rsidP="00B10E57">
      <w:pPr>
        <w:pStyle w:val="Akapitzlist"/>
        <w:spacing w:after="0"/>
        <w:ind w:left="0" w:right="707"/>
        <w:rPr>
          <w:rFonts w:ascii="Arial" w:hAnsi="Arial" w:cs="Arial"/>
          <w:b/>
          <w:color w:val="0D0D0D" w:themeColor="text1" w:themeTint="F2"/>
          <w:sz w:val="24"/>
          <w:szCs w:val="24"/>
        </w:rPr>
      </w:pPr>
    </w:p>
    <w:p w:rsidR="00B10E57" w:rsidRPr="00B90169" w:rsidRDefault="00B10E57" w:rsidP="00B10E57">
      <w:pPr>
        <w:pStyle w:val="Akapitzlist"/>
        <w:spacing w:after="0"/>
        <w:ind w:left="0" w:right="707"/>
        <w:rPr>
          <w:rFonts w:ascii="Arial" w:hAnsi="Arial" w:cs="Arial"/>
          <w:b/>
          <w:color w:val="0D0D0D" w:themeColor="text1" w:themeTint="F2"/>
          <w:sz w:val="24"/>
          <w:szCs w:val="24"/>
        </w:rPr>
      </w:pPr>
      <w:r w:rsidRPr="00B90169">
        <w:rPr>
          <w:rFonts w:ascii="Arial" w:hAnsi="Arial" w:cs="Arial"/>
          <w:b/>
          <w:color w:val="0D0D0D" w:themeColor="text1" w:themeTint="F2"/>
          <w:sz w:val="24"/>
          <w:szCs w:val="24"/>
        </w:rPr>
        <w:t>DATA</w:t>
      </w:r>
    </w:p>
    <w:p w:rsidR="00B10E57" w:rsidRPr="00B90169" w:rsidRDefault="00B10E57" w:rsidP="00B10E57">
      <w:pPr>
        <w:pStyle w:val="Akapitzlist"/>
        <w:spacing w:after="0"/>
        <w:ind w:left="0" w:right="707"/>
        <w:rPr>
          <w:rFonts w:ascii="Arial" w:hAnsi="Arial" w:cs="Arial"/>
          <w:b/>
          <w:color w:val="0D0D0D" w:themeColor="text1" w:themeTint="F2"/>
          <w:sz w:val="24"/>
          <w:szCs w:val="24"/>
        </w:rPr>
      </w:pPr>
    </w:p>
    <w:p w:rsidR="00B10E57" w:rsidRPr="00B90169" w:rsidRDefault="00B10E57" w:rsidP="00B10E57">
      <w:pPr>
        <w:pStyle w:val="Akapitzlist"/>
        <w:spacing w:after="0"/>
        <w:ind w:left="0" w:right="707"/>
        <w:jc w:val="center"/>
        <w:rPr>
          <w:rFonts w:ascii="Arial" w:hAnsi="Arial" w:cs="Arial"/>
          <w:color w:val="0D0D0D" w:themeColor="text1" w:themeTint="F2"/>
          <w:sz w:val="24"/>
          <w:szCs w:val="24"/>
        </w:rPr>
      </w:pPr>
      <w:r>
        <w:rPr>
          <w:rFonts w:ascii="Arial" w:hAnsi="Arial" w:cs="Arial"/>
          <w:color w:val="0D0D0D" w:themeColor="text1" w:themeTint="F2"/>
          <w:sz w:val="24"/>
          <w:szCs w:val="24"/>
        </w:rPr>
        <w:t xml:space="preserve">Grudzień </w:t>
      </w:r>
      <w:r w:rsidRPr="00B90169">
        <w:rPr>
          <w:rFonts w:ascii="Arial" w:hAnsi="Arial" w:cs="Arial"/>
          <w:color w:val="0D0D0D" w:themeColor="text1" w:themeTint="F2"/>
          <w:sz w:val="24"/>
          <w:szCs w:val="24"/>
        </w:rPr>
        <w:t xml:space="preserve"> 2017r</w:t>
      </w:r>
    </w:p>
    <w:p w:rsidR="00B10E57" w:rsidRPr="00B90169" w:rsidRDefault="00B10E57" w:rsidP="00B10E57">
      <w:pPr>
        <w:pStyle w:val="Akapitzlist"/>
        <w:spacing w:after="0"/>
        <w:ind w:left="0" w:right="707"/>
        <w:rPr>
          <w:rFonts w:ascii="Arial" w:hAnsi="Arial" w:cs="Arial"/>
          <w:color w:val="0D0D0D" w:themeColor="text1" w:themeTint="F2"/>
          <w:sz w:val="28"/>
          <w:szCs w:val="28"/>
        </w:rPr>
      </w:pPr>
    </w:p>
    <w:p w:rsidR="00B10E57" w:rsidRPr="00B90169" w:rsidRDefault="00B10E57" w:rsidP="00B10E57">
      <w:pPr>
        <w:pStyle w:val="Akapitzlist"/>
        <w:spacing w:after="0"/>
        <w:ind w:left="0" w:right="707"/>
        <w:rPr>
          <w:rFonts w:ascii="Arial" w:hAnsi="Arial" w:cs="Arial"/>
          <w:color w:val="0D0D0D" w:themeColor="text1" w:themeTint="F2"/>
          <w:sz w:val="28"/>
          <w:szCs w:val="28"/>
        </w:rPr>
      </w:pPr>
    </w:p>
    <w:p w:rsidR="00B10E57" w:rsidRPr="00B90169" w:rsidRDefault="00B10E57" w:rsidP="00B10E57">
      <w:pPr>
        <w:pStyle w:val="Akapitzlist"/>
        <w:spacing w:after="0"/>
        <w:ind w:left="0" w:right="707"/>
        <w:rPr>
          <w:rFonts w:ascii="Arial" w:hAnsi="Arial" w:cs="Arial"/>
          <w:b/>
          <w:color w:val="0D0D0D" w:themeColor="text1" w:themeTint="F2"/>
          <w:sz w:val="28"/>
          <w:szCs w:val="28"/>
        </w:rPr>
      </w:pPr>
    </w:p>
    <w:p w:rsidR="00B10E57" w:rsidRPr="00B90169"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Spis treści</w:t>
      </w: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color w:val="0D0D0D" w:themeColor="text1" w:themeTint="F2"/>
          <w:sz w:val="24"/>
          <w:szCs w:val="24"/>
        </w:rPr>
      </w:pPr>
      <w:r w:rsidRPr="00041C82">
        <w:rPr>
          <w:rFonts w:ascii="Arial" w:hAnsi="Arial" w:cs="Arial"/>
          <w:b/>
          <w:color w:val="0D0D0D" w:themeColor="text1" w:themeTint="F2"/>
          <w:sz w:val="28"/>
          <w:szCs w:val="28"/>
        </w:rPr>
        <w:t xml:space="preserve">A – Ogólna specyfika techniczna – </w:t>
      </w:r>
      <w:r w:rsidRPr="00041C82">
        <w:rPr>
          <w:rFonts w:ascii="Arial" w:hAnsi="Arial" w:cs="Arial"/>
          <w:color w:val="0D0D0D" w:themeColor="text1" w:themeTint="F2"/>
          <w:sz w:val="24"/>
          <w:szCs w:val="24"/>
        </w:rPr>
        <w:t>3</w:t>
      </w: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Określenie przedmiotu zamówienia – 3</w:t>
      </w:r>
    </w:p>
    <w:p w:rsidR="00B10E57" w:rsidRPr="00041C82" w:rsidRDefault="00B10E57" w:rsidP="00B10E57">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robót – 5</w:t>
      </w:r>
    </w:p>
    <w:p w:rsidR="00B10E57" w:rsidRPr="00041C82" w:rsidRDefault="00B10E57" w:rsidP="00B10E57">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materiałów – 9</w:t>
      </w:r>
    </w:p>
    <w:p w:rsidR="00B10E57" w:rsidRPr="00041C82" w:rsidRDefault="00B10E57" w:rsidP="00B10E57">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sprzętu – 9</w:t>
      </w:r>
    </w:p>
    <w:p w:rsidR="00B10E57" w:rsidRPr="00041C82" w:rsidRDefault="00B10E57" w:rsidP="00B10E57">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transportu – 9</w:t>
      </w:r>
    </w:p>
    <w:p w:rsidR="00B10E57" w:rsidRPr="00041C82" w:rsidRDefault="00B10E57" w:rsidP="00B10E57">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wykonywania robót – 10</w:t>
      </w:r>
    </w:p>
    <w:p w:rsidR="00B10E57" w:rsidRPr="00041C82" w:rsidRDefault="00B10E57" w:rsidP="00B10E57">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kontroli jakości robót – 10</w:t>
      </w:r>
    </w:p>
    <w:p w:rsidR="00B10E57" w:rsidRPr="00041C82" w:rsidRDefault="00B10E57" w:rsidP="00B10E57">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Obmiar robót – 11</w:t>
      </w:r>
    </w:p>
    <w:p w:rsidR="00B10E57" w:rsidRPr="00041C82" w:rsidRDefault="00B10E57" w:rsidP="00B10E57">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Odbiór robót – 12</w:t>
      </w:r>
    </w:p>
    <w:p w:rsidR="00B10E57" w:rsidRPr="00041C82" w:rsidRDefault="00B10E57" w:rsidP="00B10E57">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Podstawa płatności – 13</w:t>
      </w:r>
    </w:p>
    <w:p w:rsidR="00B10E57" w:rsidRPr="00041C82" w:rsidRDefault="00B10E57" w:rsidP="00B10E57">
      <w:pPr>
        <w:pStyle w:val="Akapitzlist"/>
        <w:spacing w:after="0"/>
        <w:ind w:right="707"/>
        <w:rPr>
          <w:rFonts w:ascii="Arial" w:hAnsi="Arial" w:cs="Arial"/>
          <w:color w:val="0D0D0D" w:themeColor="text1" w:themeTint="F2"/>
          <w:sz w:val="24"/>
          <w:szCs w:val="24"/>
        </w:rPr>
      </w:pPr>
    </w:p>
    <w:p w:rsidR="00B10E57" w:rsidRPr="00041C82" w:rsidRDefault="00B10E57" w:rsidP="00B10E57">
      <w:pPr>
        <w:spacing w:after="0"/>
        <w:ind w:left="567" w:right="707" w:hanging="567"/>
        <w:rPr>
          <w:rFonts w:ascii="Arial" w:hAnsi="Arial" w:cs="Arial"/>
          <w:color w:val="0D0D0D" w:themeColor="text1" w:themeTint="F2"/>
          <w:sz w:val="24"/>
          <w:szCs w:val="24"/>
        </w:rPr>
      </w:pPr>
      <w:r w:rsidRPr="00041C82">
        <w:rPr>
          <w:rFonts w:ascii="Arial" w:hAnsi="Arial" w:cs="Arial"/>
          <w:b/>
          <w:color w:val="0D0D0D" w:themeColor="text1" w:themeTint="F2"/>
          <w:sz w:val="28"/>
          <w:szCs w:val="28"/>
        </w:rPr>
        <w:t>B – Szczegółowa Specyfikacja Techniczna Wykonania i Odbioru Robót  Budowlanych –</w:t>
      </w:r>
      <w:r w:rsidRPr="00041C82">
        <w:rPr>
          <w:rFonts w:ascii="Arial" w:hAnsi="Arial" w:cs="Arial"/>
          <w:color w:val="0D0D0D" w:themeColor="text1" w:themeTint="F2"/>
          <w:sz w:val="28"/>
          <w:szCs w:val="28"/>
        </w:rPr>
        <w:t xml:space="preserve"> </w:t>
      </w:r>
      <w:r w:rsidRPr="00041C82">
        <w:rPr>
          <w:rFonts w:ascii="Arial" w:hAnsi="Arial" w:cs="Arial"/>
          <w:color w:val="0D0D0D" w:themeColor="text1" w:themeTint="F2"/>
          <w:sz w:val="24"/>
          <w:szCs w:val="24"/>
        </w:rPr>
        <w:t>14</w:t>
      </w:r>
    </w:p>
    <w:p w:rsidR="00B10E57" w:rsidRPr="00041C82" w:rsidRDefault="00B10E57" w:rsidP="00B10E57">
      <w:pPr>
        <w:spacing w:after="0"/>
        <w:ind w:left="567" w:right="707" w:hanging="567"/>
        <w:rPr>
          <w:rFonts w:ascii="Arial" w:hAnsi="Arial" w:cs="Arial"/>
          <w:b/>
          <w:color w:val="0D0D0D" w:themeColor="text1" w:themeTint="F2"/>
          <w:sz w:val="28"/>
          <w:szCs w:val="28"/>
        </w:rPr>
      </w:pPr>
    </w:p>
    <w:p w:rsidR="00B10E57" w:rsidRPr="00041C82" w:rsidRDefault="00307115" w:rsidP="00B10E57">
      <w:pPr>
        <w:spacing w:after="0"/>
        <w:ind w:left="1701" w:right="707" w:hanging="1701"/>
        <w:rPr>
          <w:rFonts w:ascii="Arial" w:hAnsi="Arial" w:cs="Arial"/>
          <w:color w:val="0D0D0D" w:themeColor="text1" w:themeTint="F2"/>
          <w:sz w:val="24"/>
          <w:szCs w:val="24"/>
        </w:rPr>
      </w:pPr>
      <w:r>
        <w:rPr>
          <w:rFonts w:ascii="Arial" w:hAnsi="Arial" w:cs="Arial"/>
          <w:color w:val="0D0D0D" w:themeColor="text1" w:themeTint="F2"/>
          <w:sz w:val="24"/>
          <w:szCs w:val="24"/>
        </w:rPr>
        <w:t>SST MS</w:t>
      </w:r>
      <w:r w:rsidR="00B10E57" w:rsidRPr="00041C82">
        <w:rPr>
          <w:rFonts w:ascii="Arial" w:hAnsi="Arial" w:cs="Arial"/>
          <w:color w:val="0D0D0D" w:themeColor="text1" w:themeTint="F2"/>
          <w:sz w:val="24"/>
          <w:szCs w:val="24"/>
        </w:rPr>
        <w:t xml:space="preserve"> – 01. Szczegółowa Specyfikacja Techniczna -  Roboty w zakresie prac przygotowawczych – 16</w:t>
      </w:r>
    </w:p>
    <w:p w:rsidR="00B10E57" w:rsidRPr="00041C82" w:rsidRDefault="00307115" w:rsidP="00B10E57">
      <w:pPr>
        <w:spacing w:after="0"/>
        <w:ind w:left="1701" w:right="707" w:hanging="1701"/>
        <w:rPr>
          <w:rFonts w:ascii="Arial" w:hAnsi="Arial" w:cs="Arial"/>
          <w:color w:val="0D0D0D" w:themeColor="text1" w:themeTint="F2"/>
          <w:sz w:val="24"/>
          <w:szCs w:val="24"/>
        </w:rPr>
      </w:pPr>
      <w:r>
        <w:rPr>
          <w:rFonts w:ascii="Arial" w:hAnsi="Arial" w:cs="Arial"/>
          <w:color w:val="0D0D0D" w:themeColor="text1" w:themeTint="F2"/>
          <w:sz w:val="24"/>
          <w:szCs w:val="24"/>
        </w:rPr>
        <w:t>SST MS</w:t>
      </w:r>
      <w:r w:rsidR="00B10E57" w:rsidRPr="00041C82">
        <w:rPr>
          <w:rFonts w:ascii="Arial" w:hAnsi="Arial" w:cs="Arial"/>
          <w:color w:val="0D0D0D" w:themeColor="text1" w:themeTint="F2"/>
          <w:sz w:val="24"/>
          <w:szCs w:val="24"/>
        </w:rPr>
        <w:t xml:space="preserve"> – 02 Szczegółowa Specyfikacja Techniczna – Roboty w zakresie wykonywania urządzeń odwadniających  - 21</w:t>
      </w:r>
    </w:p>
    <w:p w:rsidR="00B10E57" w:rsidRPr="00041C82" w:rsidRDefault="00307115" w:rsidP="00B10E57">
      <w:pPr>
        <w:spacing w:after="0"/>
        <w:ind w:left="1701" w:right="707" w:hanging="1701"/>
        <w:rPr>
          <w:rFonts w:ascii="Arial" w:hAnsi="Arial" w:cs="Arial"/>
          <w:color w:val="0D0D0D" w:themeColor="text1" w:themeTint="F2"/>
          <w:sz w:val="24"/>
          <w:szCs w:val="24"/>
        </w:rPr>
      </w:pPr>
      <w:r>
        <w:rPr>
          <w:rFonts w:ascii="Arial" w:hAnsi="Arial" w:cs="Arial"/>
          <w:color w:val="0D0D0D" w:themeColor="text1" w:themeTint="F2"/>
          <w:sz w:val="24"/>
          <w:szCs w:val="24"/>
        </w:rPr>
        <w:t>SST MS</w:t>
      </w:r>
      <w:r w:rsidR="00B10E57" w:rsidRPr="00041C82">
        <w:rPr>
          <w:rFonts w:ascii="Arial" w:hAnsi="Arial" w:cs="Arial"/>
          <w:color w:val="0D0D0D" w:themeColor="text1" w:themeTint="F2"/>
          <w:sz w:val="24"/>
          <w:szCs w:val="24"/>
        </w:rPr>
        <w:t xml:space="preserve"> – 03. Szczegółowa Specyfikacja Techniczna -  Roboty w zakresie wykonywania poszczególnych warstw konstrukcyjnych – 25</w:t>
      </w:r>
    </w:p>
    <w:p w:rsidR="00B10E57" w:rsidRPr="00041C82" w:rsidRDefault="00307115" w:rsidP="00B10E57">
      <w:pPr>
        <w:tabs>
          <w:tab w:val="left" w:pos="3976"/>
          <w:tab w:val="left" w:pos="9355"/>
        </w:tabs>
        <w:spacing w:after="0"/>
        <w:ind w:left="1560" w:right="-1" w:hanging="1560"/>
        <w:rPr>
          <w:rFonts w:ascii="Arial" w:hAnsi="Arial" w:cs="Arial"/>
          <w:color w:val="0D0D0D" w:themeColor="text1" w:themeTint="F2"/>
          <w:sz w:val="24"/>
          <w:szCs w:val="24"/>
        </w:rPr>
      </w:pPr>
      <w:r>
        <w:rPr>
          <w:rFonts w:ascii="Arial" w:hAnsi="Arial" w:cs="Arial"/>
          <w:color w:val="0D0D0D" w:themeColor="text1" w:themeTint="F2"/>
          <w:sz w:val="24"/>
          <w:szCs w:val="24"/>
        </w:rPr>
        <w:t>SST MS</w:t>
      </w:r>
      <w:r w:rsidR="00B10E57" w:rsidRPr="00041C82">
        <w:rPr>
          <w:rFonts w:ascii="Arial" w:hAnsi="Arial" w:cs="Arial"/>
          <w:color w:val="0D0D0D" w:themeColor="text1" w:themeTint="F2"/>
          <w:sz w:val="24"/>
          <w:szCs w:val="24"/>
        </w:rPr>
        <w:t xml:space="preserve"> – 04. Szczegółowa Specyfikacja Techniczna - Roboty w zakresie zabezpieczenia systemów korzeniowych drzew zbliżonych lokalizacją do pasa drogowego - 34</w:t>
      </w:r>
    </w:p>
    <w:p w:rsidR="00B10E57" w:rsidRPr="00041C82" w:rsidRDefault="00B10E57" w:rsidP="00B10E57">
      <w:pPr>
        <w:tabs>
          <w:tab w:val="left" w:pos="3976"/>
          <w:tab w:val="left" w:pos="9355"/>
        </w:tabs>
        <w:spacing w:after="0"/>
        <w:ind w:left="2977" w:right="-1" w:hanging="1843"/>
        <w:rPr>
          <w:rFonts w:ascii="Arial" w:hAnsi="Arial" w:cs="Arial"/>
          <w:color w:val="0D0D0D" w:themeColor="text1" w:themeTint="F2"/>
          <w:sz w:val="24"/>
          <w:szCs w:val="24"/>
        </w:rPr>
      </w:pPr>
    </w:p>
    <w:p w:rsidR="00B10E57" w:rsidRPr="00041C82" w:rsidRDefault="00B10E57" w:rsidP="00B10E57">
      <w:pPr>
        <w:spacing w:after="0"/>
        <w:ind w:left="1701" w:right="707" w:hanging="1701"/>
        <w:rPr>
          <w:rFonts w:ascii="Arial" w:hAnsi="Arial" w:cs="Arial"/>
          <w:color w:val="0D0D0D" w:themeColor="text1" w:themeTint="F2"/>
          <w:sz w:val="24"/>
          <w:szCs w:val="24"/>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041C82" w:rsidRDefault="00B10E57" w:rsidP="00B10E57">
      <w:pPr>
        <w:pStyle w:val="Akapitzlist"/>
        <w:spacing w:after="0"/>
        <w:ind w:left="0" w:right="707"/>
        <w:rPr>
          <w:rFonts w:ascii="Arial" w:hAnsi="Arial" w:cs="Arial"/>
          <w:b/>
          <w:color w:val="0D0D0D" w:themeColor="text1" w:themeTint="F2"/>
          <w:sz w:val="28"/>
          <w:szCs w:val="28"/>
        </w:rPr>
      </w:pPr>
    </w:p>
    <w:p w:rsidR="00B10E57" w:rsidRPr="00CE4145" w:rsidRDefault="00B10E57" w:rsidP="00B10E57">
      <w:pPr>
        <w:pStyle w:val="Akapitzlist"/>
        <w:spacing w:after="0"/>
        <w:ind w:left="0" w:right="707"/>
        <w:rPr>
          <w:rFonts w:ascii="Arial" w:hAnsi="Arial" w:cs="Arial"/>
          <w:b/>
          <w:color w:val="0D0D0D" w:themeColor="text1" w:themeTint="F2"/>
          <w:sz w:val="28"/>
          <w:szCs w:val="28"/>
        </w:rPr>
      </w:pPr>
      <w:r w:rsidRPr="00CE4145">
        <w:rPr>
          <w:rFonts w:ascii="Arial" w:hAnsi="Arial" w:cs="Arial"/>
          <w:b/>
          <w:color w:val="0D0D0D" w:themeColor="text1" w:themeTint="F2"/>
          <w:sz w:val="28"/>
          <w:szCs w:val="28"/>
        </w:rPr>
        <w:t xml:space="preserve">A - Ogólna specyfikacja techniczna </w:t>
      </w:r>
    </w:p>
    <w:p w:rsidR="00B10E57" w:rsidRPr="00CE4145" w:rsidRDefault="00B10E57" w:rsidP="00B10E57">
      <w:pPr>
        <w:pStyle w:val="Akapitzlist"/>
        <w:tabs>
          <w:tab w:val="left" w:pos="9072"/>
        </w:tabs>
        <w:spacing w:after="0"/>
        <w:ind w:left="0" w:right="283"/>
        <w:rPr>
          <w:rFonts w:ascii="Arial" w:hAnsi="Arial" w:cs="Arial"/>
          <w:b/>
          <w:color w:val="0D0D0D" w:themeColor="text1" w:themeTint="F2"/>
          <w:sz w:val="28"/>
          <w:szCs w:val="28"/>
        </w:rPr>
      </w:pPr>
    </w:p>
    <w:p w:rsidR="00B10E57" w:rsidRPr="00CE4145" w:rsidRDefault="00B10E57" w:rsidP="00B10E57">
      <w:pPr>
        <w:pStyle w:val="Akapitzlist"/>
        <w:tabs>
          <w:tab w:val="left" w:pos="9072"/>
        </w:tabs>
        <w:spacing w:after="0"/>
        <w:ind w:left="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Przedmiotem niniejszego opracowania są wymagania dotyczące wykonania i odbioru robót w zakresie ogólnobudowlanym podczas prowadzenia prac przygotowawczych i budowlanych  związanych z przebudową dróg gminnych w Milanówku</w:t>
      </w:r>
    </w:p>
    <w:p w:rsidR="00B10E57" w:rsidRPr="00CE4145" w:rsidRDefault="00B10E57" w:rsidP="00B10E57">
      <w:pPr>
        <w:pStyle w:val="Akapitzlist"/>
        <w:spacing w:after="0"/>
        <w:ind w:left="0" w:right="707"/>
        <w:jc w:val="both"/>
        <w:rPr>
          <w:rFonts w:ascii="Arial" w:hAnsi="Arial" w:cs="Arial"/>
          <w:color w:val="0D0D0D" w:themeColor="text1" w:themeTint="F2"/>
          <w:sz w:val="24"/>
          <w:szCs w:val="24"/>
        </w:rPr>
      </w:pPr>
    </w:p>
    <w:p w:rsidR="00B10E57" w:rsidRPr="00CE4145" w:rsidRDefault="00B10E57" w:rsidP="00B10E57">
      <w:pPr>
        <w:pStyle w:val="Akapitzlist"/>
        <w:numPr>
          <w:ilvl w:val="0"/>
          <w:numId w:val="5"/>
        </w:numPr>
        <w:spacing w:after="0"/>
        <w:ind w:right="707"/>
        <w:rPr>
          <w:rFonts w:ascii="Arial" w:hAnsi="Arial" w:cs="Arial"/>
          <w:b/>
          <w:color w:val="0D0D0D" w:themeColor="text1" w:themeTint="F2"/>
          <w:sz w:val="24"/>
          <w:szCs w:val="24"/>
        </w:rPr>
      </w:pPr>
      <w:r w:rsidRPr="00CE4145">
        <w:rPr>
          <w:rFonts w:ascii="Arial" w:hAnsi="Arial" w:cs="Arial"/>
          <w:b/>
          <w:color w:val="0D0D0D" w:themeColor="text1" w:themeTint="F2"/>
          <w:sz w:val="24"/>
          <w:szCs w:val="24"/>
        </w:rPr>
        <w:t>Określenie przedmiotu zamówienia</w:t>
      </w:r>
    </w:p>
    <w:p w:rsidR="00B10E57" w:rsidRPr="00CE4145" w:rsidRDefault="00B10E57" w:rsidP="00B10E57">
      <w:pPr>
        <w:pStyle w:val="Akapitzlist"/>
        <w:spacing w:after="0"/>
        <w:ind w:left="426" w:right="707" w:hanging="426"/>
        <w:rPr>
          <w:rFonts w:ascii="Arial" w:hAnsi="Arial" w:cs="Arial"/>
          <w:b/>
          <w:color w:val="0D0D0D" w:themeColor="text1" w:themeTint="F2"/>
          <w:sz w:val="24"/>
          <w:szCs w:val="24"/>
        </w:rPr>
      </w:pPr>
      <w:r w:rsidRPr="00CE4145">
        <w:rPr>
          <w:rFonts w:ascii="Arial" w:hAnsi="Arial" w:cs="Arial"/>
          <w:color w:val="0D0D0D" w:themeColor="text1" w:themeTint="F2"/>
          <w:sz w:val="24"/>
          <w:szCs w:val="24"/>
        </w:rPr>
        <w:t>a - Przedmiotem zamówienia jest wykonanie nawierzchni ciągu jezdnego, zjazdów do posesji oraz urządzeń odwadniających korpus drogowy.</w:t>
      </w:r>
    </w:p>
    <w:p w:rsidR="00B10E57" w:rsidRPr="00CE4145" w:rsidRDefault="00B10E57" w:rsidP="00B10E57">
      <w:pPr>
        <w:tabs>
          <w:tab w:val="left" w:pos="709"/>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b – W procesie inwestycyjnym uczestniczą</w:t>
      </w:r>
    </w:p>
    <w:p w:rsidR="00B10E57" w:rsidRPr="00CE4145" w:rsidRDefault="00B10E57" w:rsidP="00B10E57">
      <w:pPr>
        <w:tabs>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Zamawiający: Gmina Milanówek</w:t>
      </w:r>
    </w:p>
    <w:p w:rsidR="00B10E57" w:rsidRPr="00CE4145" w:rsidRDefault="00B10E57" w:rsidP="00B10E57">
      <w:pPr>
        <w:tabs>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Instytucja finansująca inwestycję: Gmina Milanówek</w:t>
      </w:r>
    </w:p>
    <w:p w:rsidR="00B10E57" w:rsidRPr="00CE4145" w:rsidRDefault="00B10E57" w:rsidP="00B10E57">
      <w:pPr>
        <w:tabs>
          <w:tab w:val="left" w:pos="1134"/>
          <w:tab w:val="left" w:pos="1276"/>
        </w:tabs>
        <w:spacing w:after="0"/>
        <w:ind w:left="1701" w:right="707" w:hanging="1701"/>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Organ nadzoru budowlanego: Starostwo Powiatu Grodziskiego  -  Wydział Architektury i Budownictwa </w:t>
      </w:r>
    </w:p>
    <w:p w:rsidR="00B10E57" w:rsidRPr="00CE4145" w:rsidRDefault="00B10E57" w:rsidP="00B10E57">
      <w:pPr>
        <w:tabs>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Zarządzający realizacją umowy: Gmina Milanówek</w:t>
      </w:r>
    </w:p>
    <w:p w:rsidR="00B10E57" w:rsidRPr="00CE4145" w:rsidRDefault="00B10E57" w:rsidP="00B10E57">
      <w:pPr>
        <w:tabs>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Wykonawca </w:t>
      </w:r>
      <w:r w:rsidRPr="00CE4145">
        <w:rPr>
          <w:rFonts w:ascii="Arial" w:hAnsi="Arial" w:cs="Arial"/>
          <w:color w:val="0D0D0D" w:themeColor="text1" w:themeTint="F2"/>
          <w:sz w:val="16"/>
          <w:szCs w:val="16"/>
        </w:rPr>
        <w:t xml:space="preserve">(wpisać po rozstrzygnięciu przetargu) </w:t>
      </w:r>
      <w:r w:rsidRPr="00CE4145">
        <w:rPr>
          <w:rFonts w:ascii="Arial" w:hAnsi="Arial" w:cs="Arial"/>
          <w:color w:val="0D0D0D" w:themeColor="text1" w:themeTint="F2"/>
          <w:sz w:val="24"/>
          <w:szCs w:val="24"/>
        </w:rPr>
        <w:t xml:space="preserve">: </w:t>
      </w:r>
    </w:p>
    <w:p w:rsidR="00B10E57" w:rsidRPr="00CE4145" w:rsidRDefault="00B10E57" w:rsidP="00B10E57">
      <w:pPr>
        <w:tabs>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Przyszły użytkownik: Gmina Milanówek</w:t>
      </w:r>
    </w:p>
    <w:p w:rsidR="00B10E57" w:rsidRPr="00CE4145" w:rsidRDefault="00B10E57" w:rsidP="00B10E57">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CE4145">
        <w:rPr>
          <w:rFonts w:ascii="Arial" w:hAnsi="Arial" w:cs="Arial"/>
          <w:color w:val="0D0D0D" w:themeColor="text1" w:themeTint="F2"/>
          <w:sz w:val="24"/>
          <w:szCs w:val="24"/>
        </w:rPr>
        <w:t>c – Niniejsza specyfikacja wykonania i odbioru robót została opracowana na</w:t>
      </w:r>
    </w:p>
    <w:p w:rsidR="00B10E57" w:rsidRPr="00CE4145" w:rsidRDefault="00B10E57" w:rsidP="00B10E57">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podstawie:</w:t>
      </w:r>
    </w:p>
    <w:p w:rsidR="00B10E57" w:rsidRPr="00CE4145" w:rsidRDefault="00B10E57" w:rsidP="00B10E57">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Projektów budowlanych i wykonawczych</w:t>
      </w:r>
    </w:p>
    <w:p w:rsidR="00B10E57" w:rsidRPr="00CE4145" w:rsidRDefault="00B10E57" w:rsidP="00B10E57">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przedmiarów robót</w:t>
      </w:r>
    </w:p>
    <w:p w:rsidR="00B10E57" w:rsidRPr="00CE4145" w:rsidRDefault="00B10E57" w:rsidP="00B10E57">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przeglądów warunków terenowych</w:t>
      </w:r>
    </w:p>
    <w:p w:rsidR="00B10E57" w:rsidRPr="00CE4145" w:rsidRDefault="00B10E57" w:rsidP="00B10E57">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uzgodnień z Zamawiającym i przyszłym Użytkownikiem</w:t>
      </w:r>
    </w:p>
    <w:p w:rsidR="00B10E57" w:rsidRPr="00CE4145" w:rsidRDefault="00B10E57" w:rsidP="00B10E57">
      <w:pPr>
        <w:pStyle w:val="Akapitzlist"/>
        <w:tabs>
          <w:tab w:val="left" w:pos="1134"/>
          <w:tab w:val="left" w:pos="1276"/>
        </w:tabs>
        <w:spacing w:after="0"/>
        <w:ind w:left="1134" w:right="707"/>
        <w:rPr>
          <w:rFonts w:ascii="Arial" w:hAnsi="Arial" w:cs="Arial"/>
          <w:color w:val="0D0D0D" w:themeColor="text1" w:themeTint="F2"/>
          <w:sz w:val="24"/>
          <w:szCs w:val="24"/>
        </w:rPr>
      </w:pPr>
    </w:p>
    <w:p w:rsidR="00B10E57" w:rsidRPr="00CE4145" w:rsidRDefault="00B10E57" w:rsidP="00B10E57">
      <w:pPr>
        <w:tabs>
          <w:tab w:val="left" w:pos="851"/>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d – Charakterystyka przedsięwzięcia:</w:t>
      </w:r>
    </w:p>
    <w:p w:rsidR="00B10E57" w:rsidRPr="00CE4145" w:rsidRDefault="00B10E57" w:rsidP="00B10E57">
      <w:pPr>
        <w:tabs>
          <w:tab w:val="left" w:pos="851"/>
          <w:tab w:val="left" w:pos="1134"/>
          <w:tab w:val="left" w:pos="1276"/>
        </w:tabs>
        <w:spacing w:after="0"/>
        <w:ind w:right="707"/>
        <w:rPr>
          <w:rFonts w:ascii="Arial" w:hAnsi="Arial" w:cs="Arial"/>
          <w:color w:val="0D0D0D" w:themeColor="text1" w:themeTint="F2"/>
          <w:sz w:val="24"/>
          <w:szCs w:val="24"/>
        </w:rPr>
      </w:pP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u w:val="single"/>
        </w:rPr>
      </w:pPr>
      <w:r w:rsidRPr="00CE4145">
        <w:rPr>
          <w:rFonts w:ascii="Arial" w:hAnsi="Arial" w:cs="Arial"/>
          <w:color w:val="0D0D0D" w:themeColor="text1" w:themeTint="F2"/>
          <w:sz w:val="24"/>
          <w:szCs w:val="24"/>
          <w:u w:val="single"/>
        </w:rPr>
        <w:t>Przeznaczenie obiektów i rozwiązania funkcjonalno-użytkowe</w:t>
      </w:r>
    </w:p>
    <w:p w:rsidR="00B10E57" w:rsidRPr="00CE4145" w:rsidRDefault="00B10E57" w:rsidP="00B10E57">
      <w:pPr>
        <w:tabs>
          <w:tab w:val="left" w:pos="1134"/>
          <w:tab w:val="left" w:pos="1276"/>
          <w:tab w:val="left" w:pos="1560"/>
          <w:tab w:val="left" w:pos="9072"/>
        </w:tabs>
        <w:spacing w:after="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Projektowany ciąg  jezdny będzie przeznaczony do użytku publicznego. Użytkownikami będą mieszkańcy miejscowości Milanówek oraz służby zaopatrzeniowe i komunalne.</w:t>
      </w:r>
    </w:p>
    <w:p w:rsidR="00B10E57" w:rsidRPr="00CE4145" w:rsidRDefault="00B10E57" w:rsidP="00B10E57">
      <w:pPr>
        <w:tabs>
          <w:tab w:val="left" w:pos="1134"/>
          <w:tab w:val="left" w:pos="1276"/>
          <w:tab w:val="left" w:pos="1560"/>
          <w:tab w:val="left" w:pos="9072"/>
        </w:tabs>
        <w:spacing w:after="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Nawierzchnia jezdna będą  wykonana z kostek betonowych  na podbudowie z kruszywa kamiennego łamanego zagęszczanego mechanicznie. Bocznymi </w:t>
      </w:r>
      <w:r w:rsidRPr="007C0004">
        <w:rPr>
          <w:rFonts w:ascii="Arial" w:hAnsi="Arial" w:cs="Arial"/>
          <w:color w:val="0D0D0D" w:themeColor="text1" w:themeTint="F2"/>
          <w:sz w:val="24"/>
          <w:szCs w:val="24"/>
        </w:rPr>
        <w:t xml:space="preserve">ograniczeniami ciągów jezdnych są oporniki betonowe posadowione na ławach z oporem. Odwodnienie korpusu drogowego zrealizowano przez zaprojektowany kolektor </w:t>
      </w:r>
      <w:proofErr w:type="spellStart"/>
      <w:r w:rsidRPr="007C0004">
        <w:rPr>
          <w:rFonts w:ascii="Arial" w:hAnsi="Arial" w:cs="Arial"/>
          <w:color w:val="0D0D0D" w:themeColor="text1" w:themeTint="F2"/>
          <w:sz w:val="24"/>
          <w:szCs w:val="24"/>
        </w:rPr>
        <w:t>rozsączający</w:t>
      </w:r>
      <w:proofErr w:type="spellEnd"/>
      <w:r w:rsidRPr="007C0004">
        <w:rPr>
          <w:rFonts w:ascii="Arial" w:hAnsi="Arial" w:cs="Arial"/>
          <w:color w:val="0D0D0D" w:themeColor="text1" w:themeTint="F2"/>
          <w:sz w:val="24"/>
          <w:szCs w:val="24"/>
        </w:rPr>
        <w:t xml:space="preserve"> wykonany z rur drenarskich</w:t>
      </w:r>
    </w:p>
    <w:p w:rsidR="00B10E57" w:rsidRPr="00CE4145" w:rsidRDefault="00B10E57" w:rsidP="00B10E57">
      <w:pPr>
        <w:tabs>
          <w:tab w:val="left" w:pos="1134"/>
          <w:tab w:val="left" w:pos="1276"/>
          <w:tab w:val="left" w:pos="1560"/>
        </w:tabs>
        <w:spacing w:after="0"/>
        <w:ind w:right="707"/>
        <w:jc w:val="both"/>
        <w:rPr>
          <w:rFonts w:ascii="Arial" w:hAnsi="Arial" w:cs="Arial"/>
          <w:color w:val="0D0D0D" w:themeColor="text1" w:themeTint="F2"/>
          <w:sz w:val="24"/>
          <w:szCs w:val="24"/>
        </w:rPr>
      </w:pPr>
    </w:p>
    <w:p w:rsidR="00B10E57" w:rsidRPr="00CE4145" w:rsidRDefault="00B10E57" w:rsidP="00B10E57">
      <w:pPr>
        <w:tabs>
          <w:tab w:val="left" w:pos="1134"/>
          <w:tab w:val="left" w:pos="1276"/>
          <w:tab w:val="left" w:pos="1560"/>
        </w:tabs>
        <w:spacing w:after="0"/>
        <w:ind w:right="707"/>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e - Rodzaj robót </w:t>
      </w: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pomiary i wytyczenie</w:t>
      </w: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w:t>
      </w:r>
      <w:proofErr w:type="spellStart"/>
      <w:r w:rsidRPr="00CE4145">
        <w:rPr>
          <w:rFonts w:ascii="Arial" w:hAnsi="Arial" w:cs="Arial"/>
          <w:color w:val="0D0D0D" w:themeColor="text1" w:themeTint="F2"/>
          <w:sz w:val="24"/>
          <w:szCs w:val="24"/>
        </w:rPr>
        <w:t>korytowanie</w:t>
      </w:r>
      <w:proofErr w:type="spellEnd"/>
    </w:p>
    <w:p w:rsidR="00B10E57" w:rsidRPr="00CE4145" w:rsidRDefault="00B10E57" w:rsidP="00B10E57">
      <w:pPr>
        <w:tabs>
          <w:tab w:val="left" w:pos="1134"/>
          <w:tab w:val="left" w:pos="1276"/>
          <w:tab w:val="left" w:pos="1560"/>
        </w:tabs>
        <w:spacing w:after="0"/>
        <w:ind w:left="426" w:right="707" w:hanging="426"/>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w:t>
      </w:r>
      <w:r>
        <w:rPr>
          <w:rFonts w:ascii="Arial" w:hAnsi="Arial" w:cs="Arial"/>
          <w:color w:val="0D0D0D" w:themeColor="text1" w:themeTint="F2"/>
          <w:sz w:val="24"/>
          <w:szCs w:val="24"/>
        </w:rPr>
        <w:t xml:space="preserve">kolektora </w:t>
      </w:r>
      <w:proofErr w:type="spellStart"/>
      <w:r>
        <w:rPr>
          <w:rFonts w:ascii="Arial" w:hAnsi="Arial" w:cs="Arial"/>
          <w:color w:val="0D0D0D" w:themeColor="text1" w:themeTint="F2"/>
          <w:sz w:val="24"/>
          <w:szCs w:val="24"/>
        </w:rPr>
        <w:t>rozsączajacego</w:t>
      </w:r>
      <w:proofErr w:type="spellEnd"/>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ustawienie obrzeży  na ławach betonowych</w:t>
      </w: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wykonanie podbudowy z kruszywa kamiennego</w:t>
      </w: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lastRenderedPageBreak/>
        <w:t xml:space="preserve">   - wykonanie warstwy ścieralnej z kostek betonowych.</w:t>
      </w:r>
    </w:p>
    <w:p w:rsidR="00B10E57" w:rsidRPr="00CE4145" w:rsidRDefault="00B10E57" w:rsidP="00B10E57">
      <w:pPr>
        <w:tabs>
          <w:tab w:val="left" w:pos="1134"/>
          <w:tab w:val="left" w:pos="1276"/>
          <w:tab w:val="left" w:pos="1560"/>
        </w:tabs>
        <w:spacing w:after="0"/>
        <w:ind w:left="426" w:right="707" w:hanging="426"/>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wykonanie  poboczy  z odtworzeniem zieleni</w:t>
      </w:r>
      <w:r>
        <w:rPr>
          <w:rFonts w:ascii="Arial" w:hAnsi="Arial" w:cs="Arial"/>
          <w:color w:val="0D0D0D" w:themeColor="text1" w:themeTint="F2"/>
          <w:sz w:val="24"/>
          <w:szCs w:val="24"/>
        </w:rPr>
        <w:t xml:space="preserve"> trawnikowej oraz robót zabezpieczających istniejący drzewostan.</w:t>
      </w:r>
    </w:p>
    <w:p w:rsidR="00B10E57" w:rsidRPr="00CE4145" w:rsidRDefault="00B10E57" w:rsidP="00B10E57">
      <w:pPr>
        <w:tabs>
          <w:tab w:val="left" w:pos="1134"/>
          <w:tab w:val="left" w:pos="1276"/>
          <w:tab w:val="left" w:pos="1560"/>
        </w:tabs>
        <w:spacing w:after="0"/>
        <w:jc w:val="both"/>
        <w:rPr>
          <w:rFonts w:ascii="Arial" w:hAnsi="Arial" w:cs="Arial"/>
          <w:color w:val="0D0D0D" w:themeColor="text1" w:themeTint="F2"/>
          <w:sz w:val="24"/>
          <w:szCs w:val="24"/>
        </w:rPr>
      </w:pPr>
    </w:p>
    <w:p w:rsidR="00B10E57" w:rsidRPr="00CE4145" w:rsidRDefault="00B10E57" w:rsidP="00B10E57">
      <w:pPr>
        <w:tabs>
          <w:tab w:val="left" w:pos="1134"/>
          <w:tab w:val="left" w:pos="1276"/>
          <w:tab w:val="left" w:pos="1560"/>
        </w:tabs>
        <w:spacing w:after="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Zakres robót projektowanych do wykonania został określony w planie zagospodarowania terenu.</w:t>
      </w:r>
    </w:p>
    <w:p w:rsidR="00B10E57" w:rsidRPr="00CE4145" w:rsidRDefault="00B10E57" w:rsidP="00B10E57">
      <w:pPr>
        <w:tabs>
          <w:tab w:val="left" w:pos="1134"/>
          <w:tab w:val="left" w:pos="1276"/>
          <w:tab w:val="left" w:pos="1560"/>
        </w:tabs>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Zasady wykonywania poszczególnych robót zostały przedstawione w Szczegółowych  Specyfikacjach Technicznych.</w:t>
      </w:r>
    </w:p>
    <w:p w:rsidR="00B10E57" w:rsidRPr="00CE4145" w:rsidRDefault="00B10E57" w:rsidP="00B10E57">
      <w:pPr>
        <w:tabs>
          <w:tab w:val="left" w:pos="1134"/>
          <w:tab w:val="left" w:pos="1276"/>
          <w:tab w:val="left" w:pos="1560"/>
        </w:tabs>
        <w:spacing w:after="0"/>
        <w:rPr>
          <w:rFonts w:ascii="Arial" w:hAnsi="Arial" w:cs="Arial"/>
          <w:color w:val="0D0D0D" w:themeColor="text1" w:themeTint="F2"/>
          <w:sz w:val="24"/>
          <w:szCs w:val="24"/>
        </w:rPr>
      </w:pP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f - Dokumentacja techniczna </w:t>
      </w: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Dokumentacja techniczna składa się z projektu budowlanego oraz projektu wykonawczego. </w:t>
      </w: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Projekt budowlany  składa się z następujących rozdziałów:</w:t>
      </w:r>
    </w:p>
    <w:p w:rsidR="00B10E57" w:rsidRPr="00CE4145" w:rsidRDefault="00B10E57" w:rsidP="00B10E57">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Przedmiot opracowania </w:t>
      </w:r>
    </w:p>
    <w:p w:rsidR="00B10E57" w:rsidRPr="00CE4145" w:rsidRDefault="00B10E57" w:rsidP="00B10E57">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Lokalizacja </w:t>
      </w:r>
    </w:p>
    <w:p w:rsidR="00B10E57" w:rsidRPr="00CE4145" w:rsidRDefault="00B10E57" w:rsidP="00B10E57">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Inwestor </w:t>
      </w:r>
    </w:p>
    <w:p w:rsidR="00B10E57" w:rsidRPr="00CE4145" w:rsidRDefault="00B10E57" w:rsidP="00B10E57">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Podstawa opracowania </w:t>
      </w:r>
    </w:p>
    <w:p w:rsidR="00B10E57" w:rsidRPr="00CE4145" w:rsidRDefault="00B10E57" w:rsidP="00B10E57">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Stan istniejący </w:t>
      </w:r>
    </w:p>
    <w:p w:rsidR="00B10E57" w:rsidRPr="00CE4145" w:rsidRDefault="00B10E57" w:rsidP="00B10E57">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Stan projektowany </w:t>
      </w:r>
    </w:p>
    <w:p w:rsidR="00B10E57" w:rsidRPr="00CE4145" w:rsidRDefault="00B10E57" w:rsidP="00B10E57">
      <w:pPr>
        <w:pStyle w:val="Akapitzlist"/>
        <w:spacing w:after="0"/>
        <w:ind w:left="144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Ukształtowanie wysokościowe </w:t>
      </w:r>
    </w:p>
    <w:p w:rsidR="00B10E57" w:rsidRPr="00CE4145" w:rsidRDefault="00B10E57" w:rsidP="00B10E57">
      <w:pPr>
        <w:pStyle w:val="Akapitzlist"/>
        <w:spacing w:after="0"/>
        <w:ind w:left="1440"/>
        <w:rPr>
          <w:rFonts w:ascii="Arial" w:hAnsi="Arial" w:cs="Arial"/>
          <w:color w:val="0D0D0D" w:themeColor="text1" w:themeTint="F2"/>
          <w:sz w:val="24"/>
          <w:szCs w:val="24"/>
        </w:rPr>
      </w:pPr>
      <w:r w:rsidRPr="00CE4145">
        <w:rPr>
          <w:rFonts w:ascii="Arial" w:hAnsi="Arial" w:cs="Arial"/>
          <w:color w:val="0D0D0D" w:themeColor="text1" w:themeTint="F2"/>
          <w:sz w:val="24"/>
          <w:szCs w:val="24"/>
        </w:rPr>
        <w:t>- Zagospodarowanie terenu</w:t>
      </w:r>
    </w:p>
    <w:p w:rsidR="00B10E57" w:rsidRPr="00CE4145" w:rsidRDefault="00B10E57" w:rsidP="00B10E57">
      <w:pPr>
        <w:pStyle w:val="Akapitzlist"/>
        <w:spacing w:after="0"/>
        <w:ind w:left="144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Zastosowane rozwiązania projektowe </w:t>
      </w:r>
    </w:p>
    <w:p w:rsidR="00B10E57" w:rsidRPr="00CE4145" w:rsidRDefault="00B10E57" w:rsidP="00B10E57">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Kolizje z istniejącymi elementami infrastruktury drogowej </w:t>
      </w:r>
    </w:p>
    <w:p w:rsidR="00B10E57" w:rsidRPr="00CE4145" w:rsidRDefault="00B10E57" w:rsidP="00B10E57">
      <w:pPr>
        <w:spacing w:after="0"/>
        <w:ind w:left="360"/>
        <w:rPr>
          <w:rFonts w:ascii="Arial" w:hAnsi="Arial" w:cs="Arial"/>
          <w:color w:val="0D0D0D" w:themeColor="text1" w:themeTint="F2"/>
          <w:sz w:val="24"/>
          <w:szCs w:val="24"/>
        </w:rPr>
      </w:pPr>
    </w:p>
    <w:p w:rsidR="00B10E57" w:rsidRPr="00CE4145" w:rsidRDefault="00B10E57" w:rsidP="00B10E57">
      <w:pPr>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Rozwiązania konstrukcyjne projektowanych obiektów przedstawiono graficznie, oddzielnie dla każdej ulicy,  na rysunkach:</w:t>
      </w:r>
    </w:p>
    <w:p w:rsidR="00B10E57" w:rsidRPr="00167423" w:rsidRDefault="00B10E57" w:rsidP="00B10E57">
      <w:pPr>
        <w:pStyle w:val="Akapitzlist"/>
        <w:spacing w:after="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Lokalizacja </w:t>
      </w:r>
      <w:r w:rsidRPr="00167423">
        <w:rPr>
          <w:rFonts w:ascii="Arial" w:hAnsi="Arial" w:cs="Arial"/>
          <w:color w:val="0D0D0D" w:themeColor="text1" w:themeTint="F2"/>
          <w:sz w:val="24"/>
          <w:szCs w:val="24"/>
        </w:rPr>
        <w:t xml:space="preserve">przedsięwzięcia </w:t>
      </w:r>
    </w:p>
    <w:p w:rsidR="00B10E57" w:rsidRPr="00167423" w:rsidRDefault="00B10E57" w:rsidP="00B10E57">
      <w:pPr>
        <w:pStyle w:val="Akapitzlist"/>
        <w:spacing w:after="0"/>
        <w:jc w:val="both"/>
        <w:rPr>
          <w:rFonts w:ascii="Arial" w:hAnsi="Arial" w:cs="Arial"/>
          <w:color w:val="0D0D0D" w:themeColor="text1" w:themeTint="F2"/>
          <w:sz w:val="24"/>
          <w:szCs w:val="24"/>
        </w:rPr>
      </w:pPr>
      <w:r w:rsidRPr="00167423">
        <w:rPr>
          <w:rFonts w:ascii="Arial" w:hAnsi="Arial" w:cs="Arial"/>
          <w:color w:val="0D0D0D" w:themeColor="text1" w:themeTint="F2"/>
          <w:sz w:val="24"/>
          <w:szCs w:val="24"/>
        </w:rPr>
        <w:t xml:space="preserve"> – Profil podłużny projektowanej drogi</w:t>
      </w:r>
    </w:p>
    <w:p w:rsidR="00B10E57" w:rsidRPr="00167423" w:rsidRDefault="00B10E57" w:rsidP="00B10E57">
      <w:pPr>
        <w:pStyle w:val="Akapitzlist"/>
        <w:spacing w:after="0"/>
        <w:jc w:val="both"/>
        <w:rPr>
          <w:rFonts w:ascii="Arial" w:hAnsi="Arial" w:cs="Arial"/>
          <w:color w:val="0D0D0D" w:themeColor="text1" w:themeTint="F2"/>
          <w:sz w:val="24"/>
          <w:szCs w:val="24"/>
        </w:rPr>
      </w:pPr>
      <w:r w:rsidRPr="00167423">
        <w:rPr>
          <w:rFonts w:ascii="Arial" w:hAnsi="Arial" w:cs="Arial"/>
          <w:color w:val="0D0D0D" w:themeColor="text1" w:themeTint="F2"/>
          <w:sz w:val="24"/>
          <w:szCs w:val="24"/>
        </w:rPr>
        <w:t xml:space="preserve"> – Plan zagospodarowania terenu inwestycji</w:t>
      </w:r>
    </w:p>
    <w:p w:rsidR="00B10E57" w:rsidRPr="00167423" w:rsidRDefault="00B10E57" w:rsidP="00B10E57">
      <w:pPr>
        <w:pStyle w:val="Akapitzlist"/>
        <w:spacing w:after="0"/>
        <w:jc w:val="both"/>
        <w:rPr>
          <w:rFonts w:ascii="Arial" w:hAnsi="Arial" w:cs="Arial"/>
          <w:color w:val="0D0D0D" w:themeColor="text1" w:themeTint="F2"/>
          <w:sz w:val="24"/>
          <w:szCs w:val="24"/>
        </w:rPr>
      </w:pPr>
      <w:r w:rsidRPr="00167423">
        <w:rPr>
          <w:rFonts w:ascii="Arial" w:hAnsi="Arial" w:cs="Arial"/>
          <w:color w:val="0D0D0D" w:themeColor="text1" w:themeTint="F2"/>
          <w:sz w:val="24"/>
          <w:szCs w:val="24"/>
        </w:rPr>
        <w:t xml:space="preserve"> – Konstrukcja podbudowy, nawierzchni i warstw </w:t>
      </w:r>
      <w:proofErr w:type="spellStart"/>
      <w:r w:rsidRPr="00167423">
        <w:rPr>
          <w:rFonts w:ascii="Arial" w:hAnsi="Arial" w:cs="Arial"/>
          <w:color w:val="0D0D0D" w:themeColor="text1" w:themeTint="F2"/>
          <w:sz w:val="24"/>
          <w:szCs w:val="24"/>
        </w:rPr>
        <w:t>rozsączajacych</w:t>
      </w:r>
      <w:proofErr w:type="spellEnd"/>
    </w:p>
    <w:p w:rsidR="00B10E57" w:rsidRPr="00167423" w:rsidRDefault="00B10E57" w:rsidP="00B10E57">
      <w:pPr>
        <w:pStyle w:val="Akapitzlist"/>
        <w:spacing w:after="0"/>
        <w:jc w:val="both"/>
        <w:rPr>
          <w:rFonts w:ascii="Arial" w:hAnsi="Arial" w:cs="Arial"/>
          <w:color w:val="0D0D0D" w:themeColor="text1" w:themeTint="F2"/>
          <w:sz w:val="24"/>
          <w:szCs w:val="24"/>
        </w:rPr>
      </w:pPr>
      <w:r w:rsidRPr="00167423">
        <w:rPr>
          <w:rFonts w:ascii="Arial" w:hAnsi="Arial" w:cs="Arial"/>
          <w:color w:val="0D0D0D" w:themeColor="text1" w:themeTint="F2"/>
          <w:sz w:val="24"/>
          <w:szCs w:val="24"/>
        </w:rPr>
        <w:t xml:space="preserve"> – Przekrój normalny ciągu jezdnego</w:t>
      </w:r>
    </w:p>
    <w:p w:rsidR="00B10E57" w:rsidRPr="00CE4145" w:rsidRDefault="00B10E57" w:rsidP="00B10E57">
      <w:pPr>
        <w:pStyle w:val="Akapitzlist"/>
        <w:spacing w:after="0"/>
        <w:jc w:val="both"/>
        <w:rPr>
          <w:rFonts w:ascii="Arial" w:hAnsi="Arial" w:cs="Arial"/>
          <w:color w:val="0D0D0D" w:themeColor="text1" w:themeTint="F2"/>
          <w:sz w:val="24"/>
          <w:szCs w:val="24"/>
        </w:rPr>
      </w:pPr>
      <w:r w:rsidRPr="00167423">
        <w:rPr>
          <w:rFonts w:ascii="Arial" w:hAnsi="Arial" w:cs="Arial"/>
          <w:color w:val="0D0D0D" w:themeColor="text1" w:themeTint="F2"/>
          <w:sz w:val="24"/>
          <w:szCs w:val="24"/>
        </w:rPr>
        <w:t xml:space="preserve"> – Rzędne wysokościowe w przekrojach</w:t>
      </w:r>
      <w:r w:rsidRPr="00CE4145">
        <w:rPr>
          <w:rFonts w:ascii="Arial" w:hAnsi="Arial" w:cs="Arial"/>
          <w:color w:val="0D0D0D" w:themeColor="text1" w:themeTint="F2"/>
          <w:sz w:val="24"/>
          <w:szCs w:val="24"/>
        </w:rPr>
        <w:t xml:space="preserve"> </w:t>
      </w:r>
    </w:p>
    <w:p w:rsidR="00B10E57" w:rsidRPr="00CE4145" w:rsidRDefault="00B10E57" w:rsidP="00B10E57">
      <w:pPr>
        <w:pStyle w:val="Akapitzlist"/>
        <w:spacing w:after="0"/>
        <w:jc w:val="both"/>
        <w:rPr>
          <w:rFonts w:ascii="Arial" w:hAnsi="Arial" w:cs="Arial"/>
          <w:color w:val="0D0D0D" w:themeColor="text1" w:themeTint="F2"/>
          <w:sz w:val="24"/>
          <w:szCs w:val="24"/>
        </w:rPr>
      </w:pPr>
    </w:p>
    <w:p w:rsidR="00B10E57" w:rsidRPr="00CE4145" w:rsidRDefault="00B10E57" w:rsidP="00B10E57">
      <w:pPr>
        <w:spacing w:after="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Projekt wykonawczy składa  się z następujących części:</w:t>
      </w: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Przedmiot opracowania</w:t>
      </w: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Stan istniejący</w:t>
      </w:r>
    </w:p>
    <w:p w:rsidR="00B10E57" w:rsidRPr="00CE4145"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Stan projektowany</w:t>
      </w:r>
    </w:p>
    <w:p w:rsidR="00B10E57" w:rsidRPr="00CE4145" w:rsidRDefault="00B10E57" w:rsidP="00B10E57">
      <w:pPr>
        <w:tabs>
          <w:tab w:val="left" w:pos="1134"/>
          <w:tab w:val="left" w:pos="1276"/>
          <w:tab w:val="left" w:pos="1560"/>
        </w:tabs>
        <w:spacing w:after="0"/>
        <w:ind w:left="993" w:right="707" w:hanging="993"/>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Zakres rzeczowy i zasady wykonania i robót budowlanych w podziale na odcinki realizacyjne</w:t>
      </w:r>
    </w:p>
    <w:p w:rsidR="00B10E57" w:rsidRPr="00B90169" w:rsidRDefault="00B10E57" w:rsidP="00B10E57">
      <w:pPr>
        <w:tabs>
          <w:tab w:val="left" w:pos="1134"/>
          <w:tab w:val="left" w:pos="1276"/>
          <w:tab w:val="left" w:pos="1560"/>
        </w:tabs>
        <w:spacing w:after="0"/>
        <w:ind w:right="707"/>
        <w:rPr>
          <w:rFonts w:ascii="Arial" w:hAnsi="Arial" w:cs="Arial"/>
          <w:color w:val="FF0000"/>
          <w:sz w:val="24"/>
          <w:szCs w:val="24"/>
        </w:rPr>
      </w:pPr>
      <w:r w:rsidRPr="00B90169">
        <w:rPr>
          <w:rFonts w:ascii="Arial" w:hAnsi="Arial" w:cs="Arial"/>
          <w:color w:val="FF0000"/>
          <w:sz w:val="24"/>
          <w:szCs w:val="24"/>
        </w:rPr>
        <w:t xml:space="preserve"> </w:t>
      </w:r>
    </w:p>
    <w:p w:rsidR="00B10E57" w:rsidRPr="000913BC" w:rsidRDefault="00B10E57" w:rsidP="00B10E57">
      <w:pPr>
        <w:tabs>
          <w:tab w:val="left" w:pos="709"/>
        </w:tabs>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g - Spis szczegółowych specyfikacji technicznych</w:t>
      </w:r>
    </w:p>
    <w:p w:rsidR="00B10E57" w:rsidRPr="000913BC" w:rsidRDefault="00307115" w:rsidP="00B10E57">
      <w:pPr>
        <w:tabs>
          <w:tab w:val="left" w:pos="1134"/>
          <w:tab w:val="left" w:pos="1276"/>
          <w:tab w:val="left" w:pos="1560"/>
        </w:tabs>
        <w:spacing w:after="0"/>
        <w:ind w:right="707"/>
        <w:rPr>
          <w:rFonts w:ascii="Arial" w:hAnsi="Arial" w:cs="Arial"/>
          <w:color w:val="0D0D0D" w:themeColor="text1" w:themeTint="F2"/>
          <w:sz w:val="24"/>
          <w:szCs w:val="24"/>
        </w:rPr>
      </w:pPr>
      <w:r>
        <w:rPr>
          <w:rFonts w:ascii="Arial" w:hAnsi="Arial" w:cs="Arial"/>
          <w:color w:val="0D0D0D" w:themeColor="text1" w:themeTint="F2"/>
          <w:sz w:val="24"/>
          <w:szCs w:val="24"/>
        </w:rPr>
        <w:t xml:space="preserve">           -   SST MS</w:t>
      </w:r>
      <w:r w:rsidR="00B10E57" w:rsidRPr="000913BC">
        <w:rPr>
          <w:rFonts w:ascii="Arial" w:hAnsi="Arial" w:cs="Arial"/>
          <w:color w:val="0D0D0D" w:themeColor="text1" w:themeTint="F2"/>
          <w:sz w:val="24"/>
          <w:szCs w:val="24"/>
        </w:rPr>
        <w:t xml:space="preserve"> - 01 Roboty w zakresie prac  przygotowawczych</w:t>
      </w:r>
    </w:p>
    <w:p w:rsidR="00B10E57" w:rsidRPr="000913BC" w:rsidRDefault="00307115" w:rsidP="00B10E57">
      <w:pPr>
        <w:tabs>
          <w:tab w:val="left" w:pos="1134"/>
          <w:tab w:val="left" w:pos="1276"/>
          <w:tab w:val="left" w:pos="1560"/>
        </w:tabs>
        <w:spacing w:after="0"/>
        <w:ind w:left="2552" w:right="707" w:hanging="2552"/>
        <w:rPr>
          <w:rFonts w:ascii="Arial" w:hAnsi="Arial" w:cs="Arial"/>
          <w:color w:val="0D0D0D" w:themeColor="text1" w:themeTint="F2"/>
          <w:sz w:val="24"/>
          <w:szCs w:val="24"/>
        </w:rPr>
      </w:pPr>
      <w:r>
        <w:rPr>
          <w:rFonts w:ascii="Arial" w:hAnsi="Arial" w:cs="Arial"/>
          <w:color w:val="0D0D0D" w:themeColor="text1" w:themeTint="F2"/>
          <w:sz w:val="24"/>
          <w:szCs w:val="24"/>
        </w:rPr>
        <w:t xml:space="preserve">           -   SST MS</w:t>
      </w:r>
      <w:r w:rsidR="00B10E57" w:rsidRPr="000913BC">
        <w:rPr>
          <w:rFonts w:ascii="Arial" w:hAnsi="Arial" w:cs="Arial"/>
          <w:color w:val="0D0D0D" w:themeColor="text1" w:themeTint="F2"/>
          <w:sz w:val="24"/>
          <w:szCs w:val="24"/>
        </w:rPr>
        <w:t xml:space="preserve"> - 02 Roboty w zakresie wykonywania urządzeń odwadniających </w:t>
      </w:r>
    </w:p>
    <w:p w:rsidR="00B10E57" w:rsidRDefault="00307115" w:rsidP="00B10E57">
      <w:pPr>
        <w:tabs>
          <w:tab w:val="left" w:pos="1134"/>
          <w:tab w:val="left" w:pos="1276"/>
          <w:tab w:val="left" w:pos="1560"/>
        </w:tabs>
        <w:spacing w:after="0"/>
        <w:ind w:left="2552" w:right="707" w:hanging="2552"/>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           -   SST MS</w:t>
      </w:r>
      <w:r w:rsidR="00B10E57" w:rsidRPr="000913BC">
        <w:rPr>
          <w:rFonts w:ascii="Arial" w:hAnsi="Arial" w:cs="Arial"/>
          <w:color w:val="0D0D0D" w:themeColor="text1" w:themeTint="F2"/>
          <w:sz w:val="24"/>
          <w:szCs w:val="24"/>
        </w:rPr>
        <w:t xml:space="preserve"> - 03 Roboty w zakresie wykonywania poszczególnych warstw konstrukcyjnych</w:t>
      </w:r>
    </w:p>
    <w:p w:rsidR="00B10E57" w:rsidRDefault="00307115" w:rsidP="00B10E57">
      <w:pPr>
        <w:tabs>
          <w:tab w:val="left" w:pos="1134"/>
          <w:tab w:val="left" w:pos="1276"/>
          <w:tab w:val="left" w:pos="1560"/>
        </w:tabs>
        <w:spacing w:after="0"/>
        <w:ind w:left="2552" w:right="707" w:hanging="1843"/>
        <w:rPr>
          <w:rFonts w:ascii="Arial" w:hAnsi="Arial" w:cs="Arial"/>
          <w:color w:val="0D0D0D" w:themeColor="text1" w:themeTint="F2"/>
          <w:sz w:val="24"/>
          <w:szCs w:val="24"/>
        </w:rPr>
      </w:pPr>
      <w:r>
        <w:rPr>
          <w:rFonts w:ascii="Arial" w:hAnsi="Arial" w:cs="Arial"/>
          <w:color w:val="0D0D0D" w:themeColor="text1" w:themeTint="F2"/>
          <w:sz w:val="24"/>
          <w:szCs w:val="24"/>
        </w:rPr>
        <w:t>-   SST MS</w:t>
      </w:r>
      <w:r w:rsidR="00B10E57">
        <w:rPr>
          <w:rFonts w:ascii="Arial" w:hAnsi="Arial" w:cs="Arial"/>
          <w:color w:val="0D0D0D" w:themeColor="text1" w:themeTint="F2"/>
          <w:sz w:val="24"/>
          <w:szCs w:val="24"/>
        </w:rPr>
        <w:t xml:space="preserve"> - 04</w:t>
      </w:r>
      <w:r w:rsidR="00B10E57" w:rsidRPr="000913BC">
        <w:rPr>
          <w:rFonts w:ascii="Arial" w:hAnsi="Arial" w:cs="Arial"/>
          <w:color w:val="0D0D0D" w:themeColor="text1" w:themeTint="F2"/>
          <w:sz w:val="24"/>
          <w:szCs w:val="24"/>
        </w:rPr>
        <w:t xml:space="preserve"> Rob</w:t>
      </w:r>
      <w:r w:rsidR="00B10E57">
        <w:rPr>
          <w:rFonts w:ascii="Arial" w:hAnsi="Arial" w:cs="Arial"/>
          <w:color w:val="0D0D0D" w:themeColor="text1" w:themeTint="F2"/>
          <w:sz w:val="24"/>
          <w:szCs w:val="24"/>
        </w:rPr>
        <w:t>oty w zakresie wykonywania zabezpieczeń istniejącego drzewostanu</w:t>
      </w:r>
    </w:p>
    <w:p w:rsidR="00B10E57" w:rsidRPr="000913BC"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p>
    <w:p w:rsidR="00B10E57" w:rsidRPr="000913BC"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h - Klasyfikacja robót wg Wspólnego Słownika Zamówień (CPV):</w:t>
      </w:r>
    </w:p>
    <w:p w:rsidR="00B10E57" w:rsidRPr="000913BC" w:rsidRDefault="00B10E57" w:rsidP="00B10E57">
      <w:pPr>
        <w:pStyle w:val="Akapitzlist"/>
        <w:numPr>
          <w:ilvl w:val="0"/>
          <w:numId w:val="4"/>
        </w:numPr>
        <w:tabs>
          <w:tab w:val="left" w:pos="1134"/>
          <w:tab w:val="left" w:pos="1276"/>
          <w:tab w:val="left" w:pos="1560"/>
        </w:tabs>
        <w:spacing w:after="0"/>
        <w:ind w:left="1276" w:right="707" w:hanging="567"/>
        <w:rPr>
          <w:rFonts w:ascii="Arial" w:hAnsi="Arial" w:cs="Arial"/>
          <w:color w:val="0D0D0D" w:themeColor="text1" w:themeTint="F2"/>
          <w:sz w:val="24"/>
          <w:szCs w:val="24"/>
        </w:rPr>
      </w:pPr>
      <w:r w:rsidRPr="000913BC">
        <w:rPr>
          <w:rFonts w:ascii="Arial" w:hAnsi="Arial" w:cs="Arial"/>
          <w:color w:val="0D0D0D" w:themeColor="text1" w:themeTint="F2"/>
          <w:sz w:val="24"/>
          <w:szCs w:val="24"/>
        </w:rPr>
        <w:t>45111200-0 Roboty w zakresie przygotowania terenu, roboty ziemne</w:t>
      </w:r>
    </w:p>
    <w:p w:rsidR="00B10E57" w:rsidRPr="000913BC" w:rsidRDefault="00B10E57" w:rsidP="00B10E57">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0913BC">
        <w:rPr>
          <w:rFonts w:ascii="Arial" w:hAnsi="Arial" w:cs="Arial"/>
          <w:color w:val="0D0D0D" w:themeColor="text1" w:themeTint="F2"/>
          <w:sz w:val="24"/>
          <w:szCs w:val="24"/>
        </w:rPr>
        <w:t>45233200-1 Roboty w zakresie różnych nawierzchni</w:t>
      </w:r>
    </w:p>
    <w:p w:rsidR="00B10E57" w:rsidRPr="000913BC" w:rsidRDefault="00B10E57" w:rsidP="00B10E57">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0913BC">
        <w:rPr>
          <w:rFonts w:ascii="Arial" w:hAnsi="Arial" w:cs="Arial"/>
          <w:color w:val="0D0D0D" w:themeColor="text1" w:themeTint="F2"/>
          <w:sz w:val="24"/>
          <w:szCs w:val="24"/>
        </w:rPr>
        <w:t>45000000-7 Roboty budowlane</w:t>
      </w:r>
    </w:p>
    <w:p w:rsidR="00B10E57" w:rsidRPr="00B90169" w:rsidRDefault="00B10E57" w:rsidP="00B10E57">
      <w:pPr>
        <w:pStyle w:val="Akapitzlist"/>
        <w:tabs>
          <w:tab w:val="left" w:pos="1134"/>
          <w:tab w:val="left" w:pos="1276"/>
          <w:tab w:val="left" w:pos="1560"/>
        </w:tabs>
        <w:spacing w:after="0"/>
        <w:ind w:left="709" w:right="707"/>
        <w:rPr>
          <w:rFonts w:ascii="Arial" w:hAnsi="Arial" w:cs="Arial"/>
          <w:color w:val="FF0000"/>
          <w:sz w:val="24"/>
          <w:szCs w:val="24"/>
        </w:rPr>
      </w:pPr>
    </w:p>
    <w:p w:rsidR="00B10E57" w:rsidRPr="000913BC" w:rsidRDefault="00B10E57" w:rsidP="00B10E57">
      <w:pPr>
        <w:tabs>
          <w:tab w:val="left" w:pos="1134"/>
          <w:tab w:val="left" w:pos="1276"/>
          <w:tab w:val="left" w:pos="1560"/>
        </w:tabs>
        <w:spacing w:after="0"/>
        <w:ind w:right="707"/>
        <w:jc w:val="both"/>
        <w:rPr>
          <w:rFonts w:ascii="Arial" w:hAnsi="Arial" w:cs="Arial"/>
          <w:color w:val="0D0D0D" w:themeColor="text1" w:themeTint="F2"/>
          <w:sz w:val="24"/>
          <w:szCs w:val="24"/>
          <w:u w:val="single"/>
        </w:rPr>
      </w:pPr>
      <w:r w:rsidRPr="000913BC">
        <w:rPr>
          <w:rFonts w:ascii="Arial" w:hAnsi="Arial" w:cs="Arial"/>
          <w:color w:val="0D0D0D" w:themeColor="text1" w:themeTint="F2"/>
          <w:sz w:val="24"/>
          <w:szCs w:val="24"/>
          <w:u w:val="single"/>
        </w:rPr>
        <w:t xml:space="preserve">Zgodność robót z dokumentację techniczną: </w:t>
      </w:r>
    </w:p>
    <w:p w:rsidR="00B10E57" w:rsidRPr="000913BC" w:rsidRDefault="00B10E57" w:rsidP="00B10E57">
      <w:pPr>
        <w:tabs>
          <w:tab w:val="left" w:pos="1134"/>
          <w:tab w:val="left" w:pos="1276"/>
          <w:tab w:val="left" w:pos="1560"/>
          <w:tab w:val="left" w:pos="8931"/>
          <w:tab w:val="left" w:pos="9072"/>
        </w:tabs>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jest odpowiedzialny za jakość prac i ich zgodność z dokumentacją kontraktową i techniczną, specyfikacjami technicznymi  i instrukcjami zarządzającego realizacją umowy. Wykonawca jest zobowiązany wykonywać wszystkie roboty ściśle według otrzymanej dokumentacji technicznej. Jeżeli w czasie realizacji robót okaże się, że dokumentacja projektowa dostarczona przez Zamawiającego wymaga uzupełnień, Wykonawca  przygotuje na własny koszt niezbędne rysunki i przedłoży je do akceptacji zarządzającemu realizacją umowy.</w:t>
      </w:r>
    </w:p>
    <w:p w:rsidR="00B10E57" w:rsidRPr="000913BC" w:rsidRDefault="00B10E57" w:rsidP="00B10E57">
      <w:pPr>
        <w:tabs>
          <w:tab w:val="left" w:pos="1134"/>
          <w:tab w:val="left" w:pos="1276"/>
          <w:tab w:val="left" w:pos="1560"/>
          <w:tab w:val="left" w:pos="8931"/>
          <w:tab w:val="left" w:pos="9072"/>
        </w:tabs>
        <w:spacing w:after="0"/>
        <w:ind w:right="707"/>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Inwestycja winna spełniać   wymagania określone w:</w:t>
      </w:r>
    </w:p>
    <w:p w:rsidR="00B10E57" w:rsidRPr="000913BC" w:rsidRDefault="00B10E57" w:rsidP="00B10E57">
      <w:pPr>
        <w:pStyle w:val="Akapitzlist"/>
        <w:numPr>
          <w:ilvl w:val="0"/>
          <w:numId w:val="2"/>
        </w:numPr>
        <w:tabs>
          <w:tab w:val="left" w:pos="1134"/>
          <w:tab w:val="left" w:pos="1276"/>
          <w:tab w:val="left" w:pos="1560"/>
        </w:tabs>
        <w:spacing w:after="0"/>
        <w:ind w:left="0" w:right="707" w:firstLine="567"/>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Przepisach techniczno-budowlanych</w:t>
      </w:r>
    </w:p>
    <w:p w:rsidR="00B10E57" w:rsidRPr="000913BC" w:rsidRDefault="00B10E57" w:rsidP="00B10E57">
      <w:pPr>
        <w:pStyle w:val="Akapitzlist"/>
        <w:numPr>
          <w:ilvl w:val="0"/>
          <w:numId w:val="2"/>
        </w:numPr>
        <w:tabs>
          <w:tab w:val="left" w:pos="1134"/>
          <w:tab w:val="left" w:pos="1276"/>
          <w:tab w:val="left" w:pos="1560"/>
        </w:tabs>
        <w:spacing w:after="0"/>
        <w:ind w:left="0" w:right="707" w:firstLine="567"/>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Polskich Normach </w:t>
      </w:r>
    </w:p>
    <w:p w:rsidR="00B10E57" w:rsidRPr="000913BC" w:rsidRDefault="00B10E57" w:rsidP="00B10E57">
      <w:pPr>
        <w:pStyle w:val="Akapitzlist"/>
        <w:numPr>
          <w:ilvl w:val="0"/>
          <w:numId w:val="2"/>
        </w:numPr>
        <w:tabs>
          <w:tab w:val="left" w:pos="1134"/>
          <w:tab w:val="left" w:pos="1276"/>
          <w:tab w:val="left" w:pos="1560"/>
        </w:tabs>
        <w:spacing w:after="0"/>
        <w:ind w:left="1134" w:right="707" w:hanging="567"/>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Atestach, aprobatach technicznych i innych dokumentach normujących             wprowadzenie wyrobów do obrotu i stosowania w budownictwie</w:t>
      </w:r>
    </w:p>
    <w:p w:rsidR="00B10E57" w:rsidRPr="00B90169" w:rsidRDefault="00B10E57" w:rsidP="00B10E57">
      <w:pPr>
        <w:tabs>
          <w:tab w:val="left" w:pos="1134"/>
          <w:tab w:val="left" w:pos="1276"/>
        </w:tabs>
        <w:spacing w:after="0"/>
        <w:ind w:right="707"/>
        <w:jc w:val="both"/>
        <w:rPr>
          <w:rFonts w:ascii="Arial" w:hAnsi="Arial" w:cs="Arial"/>
          <w:color w:val="FF0000"/>
          <w:sz w:val="24"/>
          <w:szCs w:val="24"/>
        </w:rPr>
      </w:pPr>
    </w:p>
    <w:p w:rsidR="00B10E57" w:rsidRPr="000913BC" w:rsidRDefault="00B10E57" w:rsidP="00B10E57">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robót</w:t>
      </w:r>
    </w:p>
    <w:p w:rsidR="00B10E57" w:rsidRPr="000913BC" w:rsidRDefault="00B10E57" w:rsidP="00B10E57">
      <w:pPr>
        <w:pStyle w:val="Akapitzlist"/>
        <w:tabs>
          <w:tab w:val="left" w:pos="1134"/>
          <w:tab w:val="left" w:pos="1276"/>
          <w:tab w:val="left" w:pos="9072"/>
        </w:tabs>
        <w:spacing w:after="0"/>
        <w:ind w:left="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robót jest odpowiedzialny za jakość  wykonania oraz za ich zgodność z kosztorysem ofertowym, specyfikacją techniczną, planem zagospodarowania działki i poleceniami Inspektora Nadzoru</w:t>
      </w:r>
    </w:p>
    <w:p w:rsidR="00B10E57" w:rsidRPr="000913BC" w:rsidRDefault="00B10E57" w:rsidP="00B10E57">
      <w:pPr>
        <w:autoSpaceDE w:val="0"/>
        <w:autoSpaceDN w:val="0"/>
        <w:adjustRightInd w:val="0"/>
        <w:spacing w:after="0" w:line="240" w:lineRule="auto"/>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a - Zakres robót</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powinien zapewnić całość robocizny, materiałów, sprzętu, narzędzi,</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transportu i dostaw, niezbędnych do wykonania robót objętych umową, zgodnie z jej warunkami, dokumentacja projektową, ST i ewentualnymi wskazówkami Inspektora Nadzoru. Przed ostatecznym odbiorem robót Wykonawca uporządkuje plac budowy i przyległy teren, dokona rozliczenia wykonanych robót, dostaw inwestorskich i przygotuje obiekt do przekazania.</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wykona do dnia odbioru i przedstawi Inwestorowi komplet dokumentów budowy, wymagany przepisami prawa budowlanego. Dokona rozliczenia z Inwestorem za zużyte media i wynajmowane pomieszczenia.</w:t>
      </w:r>
    </w:p>
    <w:p w:rsidR="00B10E57" w:rsidRPr="00B90169" w:rsidRDefault="00B10E57" w:rsidP="00B10E57">
      <w:pPr>
        <w:autoSpaceDE w:val="0"/>
        <w:autoSpaceDN w:val="0"/>
        <w:adjustRightInd w:val="0"/>
        <w:spacing w:after="0"/>
        <w:rPr>
          <w:rFonts w:ascii="Arial" w:hAnsi="Arial" w:cs="Arial"/>
          <w:color w:val="FF0000"/>
          <w:sz w:val="24"/>
          <w:szCs w:val="24"/>
        </w:rPr>
      </w:pPr>
    </w:p>
    <w:p w:rsidR="00B10E57" w:rsidRPr="000913BC" w:rsidRDefault="00B10E57" w:rsidP="00B10E57">
      <w:pPr>
        <w:autoSpaceDE w:val="0"/>
        <w:autoSpaceDN w:val="0"/>
        <w:adjustRightInd w:val="0"/>
        <w:spacing w:after="0"/>
        <w:rPr>
          <w:rFonts w:ascii="Arial" w:hAnsi="Arial" w:cs="Arial"/>
          <w:color w:val="0D0D0D" w:themeColor="text1" w:themeTint="F2"/>
          <w:sz w:val="24"/>
          <w:szCs w:val="24"/>
        </w:rPr>
      </w:pPr>
      <w:r w:rsidRPr="000913BC">
        <w:rPr>
          <w:rFonts w:ascii="Arial" w:hAnsi="Arial" w:cs="Arial"/>
          <w:bCs/>
          <w:color w:val="0D0D0D" w:themeColor="text1" w:themeTint="F2"/>
          <w:sz w:val="24"/>
          <w:szCs w:val="24"/>
        </w:rPr>
        <w:t>b - Zgodno</w:t>
      </w:r>
      <w:r w:rsidRPr="000913BC">
        <w:rPr>
          <w:rFonts w:ascii="Arial" w:hAnsi="Arial" w:cs="Arial"/>
          <w:color w:val="0D0D0D" w:themeColor="text1" w:themeTint="F2"/>
          <w:sz w:val="24"/>
          <w:szCs w:val="24"/>
        </w:rPr>
        <w:t xml:space="preserve">ść </w:t>
      </w:r>
      <w:r w:rsidRPr="000913BC">
        <w:rPr>
          <w:rFonts w:ascii="Arial" w:hAnsi="Arial" w:cs="Arial"/>
          <w:bCs/>
          <w:color w:val="0D0D0D" w:themeColor="text1" w:themeTint="F2"/>
          <w:sz w:val="24"/>
          <w:szCs w:val="24"/>
        </w:rPr>
        <w:t>robót z dokumentacj</w:t>
      </w:r>
      <w:r w:rsidRPr="000913BC">
        <w:rPr>
          <w:rFonts w:ascii="Arial" w:hAnsi="Arial" w:cs="Arial"/>
          <w:color w:val="0D0D0D" w:themeColor="text1" w:themeTint="F2"/>
          <w:sz w:val="24"/>
          <w:szCs w:val="24"/>
        </w:rPr>
        <w:t xml:space="preserve">ą </w:t>
      </w:r>
      <w:r w:rsidRPr="000913BC">
        <w:rPr>
          <w:rFonts w:ascii="Arial" w:hAnsi="Arial" w:cs="Arial"/>
          <w:bCs/>
          <w:color w:val="0D0D0D" w:themeColor="text1" w:themeTint="F2"/>
          <w:sz w:val="24"/>
          <w:szCs w:val="24"/>
        </w:rPr>
        <w:t>projektow</w:t>
      </w:r>
      <w:r w:rsidRPr="000913BC">
        <w:rPr>
          <w:rFonts w:ascii="Arial" w:hAnsi="Arial" w:cs="Arial"/>
          <w:color w:val="0D0D0D" w:themeColor="text1" w:themeTint="F2"/>
          <w:sz w:val="24"/>
          <w:szCs w:val="24"/>
        </w:rPr>
        <w:t>ą</w:t>
      </w:r>
    </w:p>
    <w:p w:rsidR="00B10E57"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Projekt budowlany (PB), projekt wykonawczy (PW) i Specyfikacje Techniczne (ST) oraz inne dodatkowe dokumenty przekazane przez Inspektora Nadzoru (np. </w:t>
      </w:r>
      <w:r w:rsidRPr="000913BC">
        <w:rPr>
          <w:rFonts w:ascii="Arial" w:hAnsi="Arial" w:cs="Arial"/>
          <w:color w:val="0D0D0D" w:themeColor="text1" w:themeTint="F2"/>
          <w:sz w:val="24"/>
          <w:szCs w:val="24"/>
        </w:rPr>
        <w:lastRenderedPageBreak/>
        <w:t>protokoły konieczności na roboty dodatkowe, zamienne i zaniechania) stanowią o zamówionym zakresie i są integralną częścią umowy, a wymagania w nich zawarte są obowiązujące dla Wykonawcy.</w:t>
      </w:r>
    </w:p>
    <w:p w:rsidR="00B10E57"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p>
    <w:p w:rsidR="00B10E57"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p>
    <w:p w:rsidR="00B10E57" w:rsidRPr="000913BC"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p>
    <w:p w:rsidR="00B10E57" w:rsidRPr="000913BC"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nie może wykorzystywać błędów w PB lub ich pomijać. O ich wykryciu powinien natychmiast powiadomić Inspektora nadzoru, który w porozumieniu z Projektantem dokona odpowiednich zmian lub poprawek.</w:t>
      </w:r>
    </w:p>
    <w:p w:rsidR="00B10E57" w:rsidRPr="000913BC"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Wszystkie wykonane roboty i dostarczone materiały winny być zgodne PB, PW i ST.</w:t>
      </w:r>
    </w:p>
    <w:p w:rsidR="00B10E57" w:rsidRPr="000913BC"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Dane określone w PB, PW i w ST uważane są za wartości docelowe, od których dopuszczalne są odchylenia w ramach określonego przedziału tolerancji.</w:t>
      </w:r>
    </w:p>
    <w:p w:rsidR="00B10E57" w:rsidRPr="000913BC"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Cechy materiałów muszą być jednorodne i wykazywać zgodność z określonymi wymogami, a rozrzuty tych cech nie mogą przekraczać dopuszczalnego przedziału tolerancji.</w:t>
      </w:r>
    </w:p>
    <w:p w:rsidR="00B10E57" w:rsidRPr="000913BC"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 przypadku gdy roboty lub materiały nie będą w pełni zgodne z PB, PW lub ST i wpłynie to na zmianę parametrów wykonanych elementów budowli, to takie materiały winny być niezwłocznie zastąpione innymi, a roboty wykonane od nowa na koszt Wykonawcy.</w:t>
      </w:r>
    </w:p>
    <w:p w:rsidR="00B10E57" w:rsidRPr="00B90169" w:rsidRDefault="00B10E57" w:rsidP="00B10E57">
      <w:pPr>
        <w:pStyle w:val="Akapitzlist"/>
        <w:tabs>
          <w:tab w:val="left" w:pos="1134"/>
          <w:tab w:val="left" w:pos="1276"/>
          <w:tab w:val="left" w:pos="9072"/>
        </w:tabs>
        <w:spacing w:after="0"/>
        <w:ind w:left="0"/>
        <w:rPr>
          <w:rFonts w:ascii="Times New Roman" w:hAnsi="Times New Roman" w:cs="Times New Roman"/>
          <w:color w:val="FF0000"/>
          <w:sz w:val="24"/>
          <w:szCs w:val="24"/>
        </w:rPr>
      </w:pPr>
    </w:p>
    <w:p w:rsidR="00B10E57" w:rsidRPr="007C0004" w:rsidRDefault="00B10E57" w:rsidP="00B10E57">
      <w:pPr>
        <w:autoSpaceDE w:val="0"/>
        <w:autoSpaceDN w:val="0"/>
        <w:adjustRightInd w:val="0"/>
        <w:spacing w:after="0"/>
        <w:rPr>
          <w:rFonts w:ascii="Arial" w:hAnsi="Arial" w:cs="Arial"/>
          <w:bCs/>
          <w:color w:val="0D0D0D" w:themeColor="text1" w:themeTint="F2"/>
          <w:sz w:val="24"/>
          <w:szCs w:val="24"/>
        </w:rPr>
      </w:pPr>
      <w:r w:rsidRPr="007C0004">
        <w:rPr>
          <w:rFonts w:ascii="Arial" w:hAnsi="Arial" w:cs="Arial"/>
          <w:bCs/>
          <w:color w:val="0D0D0D" w:themeColor="text1" w:themeTint="F2"/>
          <w:sz w:val="24"/>
          <w:szCs w:val="24"/>
        </w:rPr>
        <w:t>c - Dokumentacja projektowa</w:t>
      </w:r>
    </w:p>
    <w:p w:rsidR="00B10E57" w:rsidRPr="007C0004" w:rsidRDefault="00B10E57" w:rsidP="00B10E57">
      <w:pPr>
        <w:autoSpaceDE w:val="0"/>
        <w:autoSpaceDN w:val="0"/>
        <w:adjustRightInd w:val="0"/>
        <w:spacing w:after="0"/>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Przekazana dokumentacja projektowa zawiera:</w:t>
      </w:r>
    </w:p>
    <w:p w:rsidR="00B10E57" w:rsidRPr="007C0004" w:rsidRDefault="00B10E57" w:rsidP="00B10E57">
      <w:pPr>
        <w:autoSpaceDE w:val="0"/>
        <w:autoSpaceDN w:val="0"/>
        <w:adjustRightInd w:val="0"/>
        <w:spacing w:after="0"/>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Projekt budowlany z częścią drogową i sanitarną zawierającą opis techniczny i część graficzną, oraz projekt wykonawczy zawierający rozwiązania szczegółowe i karty przedmiarów dla każdego odcinka robót. Projekt wykonawczy również zawiera opis techniczny i część graficzną.</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 xml:space="preserve">    - opis techniczny,</w:t>
      </w:r>
    </w:p>
    <w:p w:rsidR="00B10E57" w:rsidRPr="00B90169" w:rsidRDefault="00B10E57" w:rsidP="00B10E57">
      <w:pPr>
        <w:autoSpaceDE w:val="0"/>
        <w:autoSpaceDN w:val="0"/>
        <w:adjustRightInd w:val="0"/>
        <w:spacing w:after="0"/>
        <w:jc w:val="both"/>
        <w:rPr>
          <w:rFonts w:ascii="Arial" w:hAnsi="Arial" w:cs="Arial"/>
          <w:color w:val="FF0000"/>
          <w:sz w:val="24"/>
          <w:szCs w:val="24"/>
        </w:rPr>
      </w:pPr>
      <w:r w:rsidRPr="000913BC">
        <w:rPr>
          <w:rFonts w:ascii="Arial" w:hAnsi="Arial" w:cs="Arial"/>
          <w:color w:val="0D0D0D" w:themeColor="text1" w:themeTint="F2"/>
          <w:sz w:val="24"/>
          <w:szCs w:val="24"/>
        </w:rPr>
        <w:t xml:space="preserve">    - część graficzną</w:t>
      </w:r>
    </w:p>
    <w:p w:rsidR="00B10E57" w:rsidRPr="00B90169" w:rsidRDefault="00B10E57" w:rsidP="00B10E57">
      <w:pPr>
        <w:autoSpaceDE w:val="0"/>
        <w:autoSpaceDN w:val="0"/>
        <w:adjustRightInd w:val="0"/>
        <w:spacing w:after="0"/>
        <w:rPr>
          <w:rFonts w:ascii="Arial" w:hAnsi="Arial" w:cs="Arial"/>
          <w:color w:val="FF0000"/>
          <w:sz w:val="24"/>
          <w:szCs w:val="24"/>
        </w:rPr>
      </w:pPr>
    </w:p>
    <w:p w:rsidR="00B10E57" w:rsidRPr="000913BC" w:rsidRDefault="00B10E57" w:rsidP="00B10E57">
      <w:pPr>
        <w:autoSpaceDE w:val="0"/>
        <w:autoSpaceDN w:val="0"/>
        <w:adjustRightInd w:val="0"/>
        <w:spacing w:after="0"/>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d - Teren budowy</w:t>
      </w:r>
    </w:p>
    <w:p w:rsidR="00B10E57" w:rsidRPr="000913BC" w:rsidRDefault="00B10E57" w:rsidP="00B10E57">
      <w:pPr>
        <w:autoSpaceDE w:val="0"/>
        <w:autoSpaceDN w:val="0"/>
        <w:adjustRightInd w:val="0"/>
        <w:spacing w:after="0"/>
        <w:jc w:val="both"/>
        <w:rPr>
          <w:rFonts w:ascii="Arial" w:hAnsi="Arial" w:cs="Arial"/>
          <w:bCs/>
          <w:color w:val="0D0D0D" w:themeColor="text1" w:themeTint="F2"/>
          <w:sz w:val="24"/>
          <w:szCs w:val="24"/>
          <w:u w:val="single"/>
        </w:rPr>
      </w:pPr>
      <w:r w:rsidRPr="000913BC">
        <w:rPr>
          <w:rFonts w:ascii="Arial" w:hAnsi="Arial" w:cs="Arial"/>
          <w:bCs/>
          <w:color w:val="0D0D0D" w:themeColor="text1" w:themeTint="F2"/>
          <w:sz w:val="24"/>
          <w:szCs w:val="24"/>
          <w:u w:val="single"/>
        </w:rPr>
        <w:t>Przekazanie terenu budowy</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dostarczy Inwestorowi, w ciągu 14 dni, przed ustalonym w umowie terminem przekazania terenu budowy oświadczenia osób funkcyjnych o przyjęciu obowiązków na budowie (kierownik budowy),</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Inwestor przekaże teren budowy wykonawcy w terminie ustalonym umową.</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W dniu przekazania placu budowy Inwestor przekaże Wykonawcy dziennik budowy (jeśli jest niezbędny)  wraz ze wszystkimi uzgodnieniami prawnymi i administracyjnymi. Wskaże punkt poboru wody i energii elektrycznej oraz punkty osnowy geodezyjnej. Wykonawca wykona z materiałów własnych, a po zakończeniu robót usunie nieodpłatnie </w:t>
      </w:r>
      <w:proofErr w:type="spellStart"/>
      <w:r w:rsidRPr="000913BC">
        <w:rPr>
          <w:rFonts w:ascii="Arial" w:hAnsi="Arial" w:cs="Arial"/>
          <w:color w:val="0D0D0D" w:themeColor="text1" w:themeTint="F2"/>
          <w:sz w:val="24"/>
          <w:szCs w:val="24"/>
        </w:rPr>
        <w:t>opomiarowanie</w:t>
      </w:r>
      <w:proofErr w:type="spellEnd"/>
      <w:r w:rsidRPr="000913BC">
        <w:rPr>
          <w:rFonts w:ascii="Arial" w:hAnsi="Arial" w:cs="Arial"/>
          <w:color w:val="0D0D0D" w:themeColor="text1" w:themeTint="F2"/>
          <w:sz w:val="24"/>
          <w:szCs w:val="24"/>
        </w:rPr>
        <w:t xml:space="preserve"> punktów poboru mediów w sposób uzgodniony z dostawcą (użytkownikiem obiektu).</w:t>
      </w:r>
    </w:p>
    <w:p w:rsidR="00B10E57" w:rsidRPr="00B90169" w:rsidRDefault="00B10E57" w:rsidP="00B10E57">
      <w:pPr>
        <w:autoSpaceDE w:val="0"/>
        <w:autoSpaceDN w:val="0"/>
        <w:adjustRightInd w:val="0"/>
        <w:spacing w:after="0"/>
        <w:jc w:val="both"/>
        <w:rPr>
          <w:rFonts w:ascii="Arial" w:hAnsi="Arial" w:cs="Arial"/>
          <w:color w:val="FF0000"/>
          <w:sz w:val="24"/>
          <w:szCs w:val="24"/>
        </w:rPr>
      </w:pPr>
    </w:p>
    <w:p w:rsidR="00B10E57" w:rsidRPr="000913BC" w:rsidRDefault="00B10E57" w:rsidP="00B10E57">
      <w:pPr>
        <w:autoSpaceDE w:val="0"/>
        <w:autoSpaceDN w:val="0"/>
        <w:adjustRightInd w:val="0"/>
        <w:spacing w:after="0"/>
        <w:jc w:val="both"/>
        <w:rPr>
          <w:rFonts w:ascii="Arial" w:hAnsi="Arial" w:cs="Arial"/>
          <w:bCs/>
          <w:color w:val="0D0D0D" w:themeColor="text1" w:themeTint="F2"/>
          <w:sz w:val="24"/>
          <w:szCs w:val="24"/>
          <w:u w:val="single"/>
        </w:rPr>
      </w:pPr>
      <w:r w:rsidRPr="000913BC">
        <w:rPr>
          <w:rFonts w:ascii="Arial" w:hAnsi="Arial" w:cs="Arial"/>
          <w:bCs/>
          <w:color w:val="0D0D0D" w:themeColor="text1" w:themeTint="F2"/>
          <w:sz w:val="24"/>
          <w:szCs w:val="24"/>
          <w:u w:val="single"/>
        </w:rPr>
        <w:t>Zabezpieczenie terenu budowy</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Fakt przystąpienia i prowadzenie robót Wykonawca obwieści publicznie w sposób</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uzgodniony z Inspektorem nadzoru oraz przez umieszczenie, w miejscach i ilościach</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lastRenderedPageBreak/>
        <w:t>określonych przez Inspektora nadzoru, tablic informacyjnych i ostrzegawczych - w miarę potrzeb podświetlanych. Inspektor nadzoru określi niezbędny sposób ogrodzenia terenu budowy. Koszt zabezpieczenia terenu budowy nie podlega odrębnej zapłacie i przyjmuje się, że jest włączony w cenę umowną.</w:t>
      </w:r>
    </w:p>
    <w:p w:rsidR="00B10E57" w:rsidRPr="00B90169" w:rsidRDefault="00B10E57" w:rsidP="00B10E57">
      <w:pPr>
        <w:autoSpaceDE w:val="0"/>
        <w:autoSpaceDN w:val="0"/>
        <w:adjustRightInd w:val="0"/>
        <w:spacing w:after="0"/>
        <w:rPr>
          <w:rFonts w:ascii="Arial" w:hAnsi="Arial" w:cs="Arial"/>
          <w:color w:val="FF0000"/>
          <w:sz w:val="24"/>
          <w:szCs w:val="24"/>
        </w:rPr>
      </w:pPr>
    </w:p>
    <w:p w:rsidR="00B10E57" w:rsidRPr="000913BC" w:rsidRDefault="00B10E57" w:rsidP="00B10E57">
      <w:pPr>
        <w:autoSpaceDE w:val="0"/>
        <w:autoSpaceDN w:val="0"/>
        <w:adjustRightInd w:val="0"/>
        <w:spacing w:after="0"/>
        <w:jc w:val="both"/>
        <w:rPr>
          <w:rFonts w:ascii="Arial" w:hAnsi="Arial" w:cs="Arial"/>
          <w:bCs/>
          <w:color w:val="0D0D0D" w:themeColor="text1" w:themeTint="F2"/>
          <w:sz w:val="24"/>
          <w:szCs w:val="24"/>
          <w:u w:val="single"/>
        </w:rPr>
      </w:pPr>
      <w:r w:rsidRPr="000913BC">
        <w:rPr>
          <w:rFonts w:ascii="Arial" w:hAnsi="Arial" w:cs="Arial"/>
          <w:bCs/>
          <w:color w:val="0D0D0D" w:themeColor="text1" w:themeTint="F2"/>
          <w:sz w:val="24"/>
          <w:szCs w:val="24"/>
          <w:u w:val="single"/>
        </w:rPr>
        <w:t>Ochrona i utrzymanie robót</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będzie odpowiedzialny za ochronę robót i za wszelkie materiały i urządzenia używane do robót od daty rozpoczęcia do daty faktycznego zakończenia robót i przekazanie obiektu Inwestorowi. Wykonawca będzie utrzymywać roboty do czasu odbioru ostatecznego.</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Utrzymanie powinno być prowadzone w taki sposób, aby obiekt lub jego elementy były w zadowalającym stanie przez cały czas, do momentu odbioru ostatecznego. Jeśli Wykonawca w jakimkolwiek czasie zaniedba utrzymanie, to na polecenie Inspektora Nadzoru powinien rozpocząć roboty utrzymaniowe nie później niż w 24 godziny po otrzymaniu tego polecenia, pod rygorem wstrzymania robót z winy Wykonawcy.</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p>
    <w:p w:rsidR="00B10E57" w:rsidRPr="000913BC" w:rsidRDefault="00B10E57" w:rsidP="00B10E57">
      <w:pPr>
        <w:autoSpaceDE w:val="0"/>
        <w:autoSpaceDN w:val="0"/>
        <w:adjustRightInd w:val="0"/>
        <w:spacing w:after="0"/>
        <w:jc w:val="both"/>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e - Powi</w:t>
      </w:r>
      <w:r w:rsidRPr="000913BC">
        <w:rPr>
          <w:rFonts w:ascii="Arial" w:hAnsi="Arial" w:cs="Arial"/>
          <w:color w:val="0D0D0D" w:themeColor="text1" w:themeTint="F2"/>
          <w:sz w:val="24"/>
          <w:szCs w:val="24"/>
        </w:rPr>
        <w:t>ą</w:t>
      </w:r>
      <w:r w:rsidRPr="000913BC">
        <w:rPr>
          <w:rFonts w:ascii="Arial" w:hAnsi="Arial" w:cs="Arial"/>
          <w:bCs/>
          <w:color w:val="0D0D0D" w:themeColor="text1" w:themeTint="F2"/>
          <w:sz w:val="24"/>
          <w:szCs w:val="24"/>
        </w:rPr>
        <w:t>zania prawne i odpowiedzialno</w:t>
      </w:r>
      <w:r w:rsidRPr="000913BC">
        <w:rPr>
          <w:rFonts w:ascii="Arial" w:hAnsi="Arial" w:cs="Arial"/>
          <w:color w:val="0D0D0D" w:themeColor="text1" w:themeTint="F2"/>
          <w:sz w:val="24"/>
          <w:szCs w:val="24"/>
        </w:rPr>
        <w:t xml:space="preserve">ść </w:t>
      </w:r>
      <w:r w:rsidRPr="000913BC">
        <w:rPr>
          <w:rFonts w:ascii="Arial" w:hAnsi="Arial" w:cs="Arial"/>
          <w:bCs/>
          <w:color w:val="0D0D0D" w:themeColor="text1" w:themeTint="F2"/>
          <w:sz w:val="24"/>
          <w:szCs w:val="24"/>
        </w:rPr>
        <w:t>prawna</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zobowiązany   jest  znać   i   stosować   wszystkie   przepisy   powszechnie</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obowiązujące oraz przepisy (wydane przez odpowiednie władze miejscowe), które są w jakikolwiek sposób związane z robotami oraz musi być w pełni odpowiedzialny za ich przestrzeganie podczas prowadzenia budowy.</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 sposób ciągły powinien informować Inspektora Nadzoru o swoich działaniach, przedstawiając kopie zezwoleń i inne odnośne dokumenty.</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Jeśli nie dotrzymanie w/w wymagań spowoduje następstwa finansowe lub prawne to w całości obciążą one Wykonawcę.</w:t>
      </w:r>
    </w:p>
    <w:p w:rsidR="00B10E57" w:rsidRPr="00B90169" w:rsidRDefault="00B10E57" w:rsidP="00B10E57">
      <w:pPr>
        <w:autoSpaceDE w:val="0"/>
        <w:autoSpaceDN w:val="0"/>
        <w:adjustRightInd w:val="0"/>
        <w:spacing w:after="0"/>
        <w:jc w:val="both"/>
        <w:rPr>
          <w:rFonts w:ascii="Arial" w:hAnsi="Arial" w:cs="Arial"/>
          <w:color w:val="FF0000"/>
          <w:sz w:val="24"/>
          <w:szCs w:val="24"/>
          <w:highlight w:val="yellow"/>
        </w:rPr>
      </w:pPr>
    </w:p>
    <w:p w:rsidR="00B10E57" w:rsidRPr="000913BC" w:rsidRDefault="00B10E57" w:rsidP="00B10E57">
      <w:pPr>
        <w:autoSpaceDE w:val="0"/>
        <w:autoSpaceDN w:val="0"/>
        <w:adjustRightInd w:val="0"/>
        <w:spacing w:after="0"/>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f - Ochrona własno</w:t>
      </w:r>
      <w:r w:rsidRPr="000913BC">
        <w:rPr>
          <w:rFonts w:ascii="Arial" w:hAnsi="Arial" w:cs="Arial"/>
          <w:color w:val="0D0D0D" w:themeColor="text1" w:themeTint="F2"/>
          <w:sz w:val="24"/>
          <w:szCs w:val="24"/>
        </w:rPr>
        <w:t>ś</w:t>
      </w:r>
      <w:r w:rsidRPr="000913BC">
        <w:rPr>
          <w:rFonts w:ascii="Arial" w:hAnsi="Arial" w:cs="Arial"/>
          <w:bCs/>
          <w:color w:val="0D0D0D" w:themeColor="text1" w:themeTint="F2"/>
          <w:sz w:val="24"/>
          <w:szCs w:val="24"/>
        </w:rPr>
        <w:t>ci publicznej i prywatnej</w:t>
      </w:r>
    </w:p>
    <w:p w:rsidR="00B10E57" w:rsidRPr="000913BC"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jest zobowiązany do  ochrony   przed   uszkodzeniem   lub    zniszczeniem</w:t>
      </w:r>
    </w:p>
    <w:p w:rsidR="00B10E57" w:rsidRPr="000913BC"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własności publicznej lub prywatnej. Jeżeli w związku  z   zaniedbaniem,   niewłaściwym</w:t>
      </w:r>
      <w:r w:rsidR="00307115">
        <w:rPr>
          <w:rFonts w:ascii="Arial" w:hAnsi="Arial" w:cs="Arial"/>
          <w:color w:val="0D0D0D" w:themeColor="text1" w:themeTint="F2"/>
          <w:sz w:val="24"/>
          <w:szCs w:val="24"/>
        </w:rPr>
        <w:t xml:space="preserve"> </w:t>
      </w:r>
      <w:r w:rsidRPr="000913BC">
        <w:rPr>
          <w:rFonts w:ascii="Arial" w:hAnsi="Arial" w:cs="Arial"/>
          <w:color w:val="0D0D0D" w:themeColor="text1" w:themeTint="F2"/>
          <w:sz w:val="24"/>
          <w:szCs w:val="24"/>
        </w:rPr>
        <w:t>prowadzeniem robót lub brakiem koniecznych działań ze strony Wykonawcy nastąpi uszkodzenie lub zniszczenie własności prywatnej lub publicznej to Wykonawca, na swój koszt, naprawi lub odtworzy uszkodzoną własność. Stan uszkodzonej, a naprawionej własności powinien być nie gorszy niż przed powstaniem uszkodzenia.</w:t>
      </w:r>
    </w:p>
    <w:p w:rsidR="00B10E57" w:rsidRPr="000913BC"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odpowiada za ochronę instalacji na powierzchni ziemi i za urządzenia podziemne oraz musi uzyskać od odpowiednich władz, będących właścicielami tych urządzeń, potwierdzenie informacji o ich lokalizacji (dostarczone przez Inwestora).</w:t>
      </w:r>
    </w:p>
    <w:p w:rsidR="00B10E57" w:rsidRPr="000913BC"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zapewni w czasie trwania robót właściwe oznakowanie i zabezpieczenie przed uszkodzeniem tych instalacji i urządzeń.</w:t>
      </w:r>
    </w:p>
    <w:p w:rsidR="00B10E57" w:rsidRPr="000913BC" w:rsidRDefault="00B10E57" w:rsidP="00B10E57">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O fakcie przypadkowego uszkodzenia tych instalacji Wykonawca bezzwłocznie powiadomi Inspektora nadzoru i zainteresowanych użytkowników oraz będzie z nimi </w:t>
      </w:r>
      <w:r w:rsidRPr="000913BC">
        <w:rPr>
          <w:rFonts w:ascii="Arial" w:hAnsi="Arial" w:cs="Arial"/>
          <w:color w:val="0D0D0D" w:themeColor="text1" w:themeTint="F2"/>
          <w:sz w:val="24"/>
          <w:szCs w:val="24"/>
        </w:rPr>
        <w:lastRenderedPageBreak/>
        <w:t>współpracował, dostarczając wszelkiej pomocy potrzebnej przy dokonywaniu napraw.</w:t>
      </w:r>
    </w:p>
    <w:p w:rsidR="00B10E57" w:rsidRPr="000913BC" w:rsidRDefault="00B10E57" w:rsidP="00B10E57">
      <w:pPr>
        <w:pStyle w:val="Akapitzlist"/>
        <w:tabs>
          <w:tab w:val="left" w:pos="1134"/>
          <w:tab w:val="left" w:pos="1276"/>
        </w:tabs>
        <w:spacing w:after="0"/>
        <w:ind w:left="0" w:right="707"/>
        <w:jc w:val="both"/>
        <w:rPr>
          <w:rFonts w:ascii="Arial" w:hAnsi="Arial" w:cs="Arial"/>
          <w:color w:val="0D0D0D" w:themeColor="text1" w:themeTint="F2"/>
          <w:sz w:val="24"/>
          <w:szCs w:val="24"/>
        </w:rPr>
      </w:pPr>
    </w:p>
    <w:p w:rsidR="00B10E57" w:rsidRPr="000913BC" w:rsidRDefault="00B10E57" w:rsidP="00B10E57">
      <w:pPr>
        <w:autoSpaceDE w:val="0"/>
        <w:autoSpaceDN w:val="0"/>
        <w:adjustRightInd w:val="0"/>
        <w:spacing w:after="0"/>
        <w:jc w:val="both"/>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 xml:space="preserve">g - Ochrona </w:t>
      </w:r>
      <w:r w:rsidRPr="000913BC">
        <w:rPr>
          <w:rFonts w:ascii="Arial" w:hAnsi="Arial" w:cs="Arial"/>
          <w:color w:val="0D0D0D" w:themeColor="text1" w:themeTint="F2"/>
          <w:sz w:val="24"/>
          <w:szCs w:val="24"/>
        </w:rPr>
        <w:t>ś</w:t>
      </w:r>
      <w:r w:rsidRPr="000913BC">
        <w:rPr>
          <w:rFonts w:ascii="Arial" w:hAnsi="Arial" w:cs="Arial"/>
          <w:bCs/>
          <w:color w:val="0D0D0D" w:themeColor="text1" w:themeTint="F2"/>
          <w:sz w:val="24"/>
          <w:szCs w:val="24"/>
        </w:rPr>
        <w:t>rodowiska w czasie wykonywania robót</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ma obowiązek znać i stosować, w czasie prowadzenia robót, wszelkie</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przepisy ochrony środowiska naturalnego.</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 okresie trwania robót Wykonawca będzie:</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utrzymywać teren budowy i wykopy w stanie bez wody stojącej,</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Opłaty  i  kary za   przekroczenia   w   trakcie   realizacji   robót   norm,   określonych   w odpowiednich przepisach dotyczących ochrony środowiska, obciążają wykonawcę.</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Utylizacja ewentualnych materiałów szkodliwych należy do Wykonawcy i nie podlega</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dodatkowej opłacie.</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p>
    <w:p w:rsidR="00B10E57" w:rsidRPr="000913BC" w:rsidRDefault="00B10E57" w:rsidP="00B10E57">
      <w:pPr>
        <w:autoSpaceDE w:val="0"/>
        <w:autoSpaceDN w:val="0"/>
        <w:adjustRightInd w:val="0"/>
        <w:spacing w:after="0"/>
        <w:jc w:val="both"/>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h - Ochrona przeciwpo</w:t>
      </w:r>
      <w:r w:rsidRPr="000913BC">
        <w:rPr>
          <w:rFonts w:ascii="Arial" w:hAnsi="Arial" w:cs="Arial"/>
          <w:color w:val="0D0D0D" w:themeColor="text1" w:themeTint="F2"/>
          <w:sz w:val="24"/>
          <w:szCs w:val="24"/>
        </w:rPr>
        <w:t>ż</w:t>
      </w:r>
      <w:r w:rsidRPr="000913BC">
        <w:rPr>
          <w:rFonts w:ascii="Arial" w:hAnsi="Arial" w:cs="Arial"/>
          <w:bCs/>
          <w:color w:val="0D0D0D" w:themeColor="text1" w:themeTint="F2"/>
          <w:sz w:val="24"/>
          <w:szCs w:val="24"/>
        </w:rPr>
        <w:t>arowa.</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będzie przestrzegać przepisów ochrony przeciwpożarowej. Materiały łatwopalne będą składane w sposób zgodny z odpowiednimi przepisami i zabezpieczone przed dostępem osób trzecich. Prace pożarowo niebezpieczne wykonywane będą na zasadach uzgodnionych z przedstawicielami użytkownika nieruchomości.</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będzie odpowiedzialny za wszystkie straty powodowane pożarem wywołanym jego działalnością przy realizacji robót przez personel Wykonawcy.</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odpowiadać będzie za straty spowodowane przez pożar wywołany przez osoby trzecie powstały w wyniku zaniedbań w zabezpieczeniu budowy i materiałów niebezpiecznych.</w:t>
      </w:r>
    </w:p>
    <w:p w:rsidR="00B10E57" w:rsidRPr="00B90169" w:rsidRDefault="00B10E57" w:rsidP="00B10E57">
      <w:pPr>
        <w:autoSpaceDE w:val="0"/>
        <w:autoSpaceDN w:val="0"/>
        <w:adjustRightInd w:val="0"/>
        <w:spacing w:after="0"/>
        <w:rPr>
          <w:rFonts w:ascii="Arial" w:hAnsi="Arial" w:cs="Arial"/>
          <w:color w:val="FF0000"/>
          <w:sz w:val="24"/>
          <w:szCs w:val="24"/>
        </w:rPr>
      </w:pPr>
    </w:p>
    <w:p w:rsidR="00B10E57" w:rsidRPr="000913BC" w:rsidRDefault="00B10E57" w:rsidP="00B10E57">
      <w:pPr>
        <w:autoSpaceDE w:val="0"/>
        <w:autoSpaceDN w:val="0"/>
        <w:adjustRightInd w:val="0"/>
        <w:spacing w:after="0"/>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i - Bezpiecze</w:t>
      </w:r>
      <w:r w:rsidRPr="000913BC">
        <w:rPr>
          <w:rFonts w:ascii="Arial" w:hAnsi="Arial" w:cs="Arial"/>
          <w:color w:val="0D0D0D" w:themeColor="text1" w:themeTint="F2"/>
          <w:sz w:val="24"/>
          <w:szCs w:val="24"/>
        </w:rPr>
        <w:t>ń</w:t>
      </w:r>
      <w:r w:rsidRPr="000913BC">
        <w:rPr>
          <w:rFonts w:ascii="Arial" w:hAnsi="Arial" w:cs="Arial"/>
          <w:bCs/>
          <w:color w:val="0D0D0D" w:themeColor="text1" w:themeTint="F2"/>
          <w:sz w:val="24"/>
          <w:szCs w:val="24"/>
        </w:rPr>
        <w:t>stwo i higiena pracy (</w:t>
      </w:r>
      <w:proofErr w:type="spellStart"/>
      <w:r w:rsidRPr="000913BC">
        <w:rPr>
          <w:rFonts w:ascii="Arial" w:hAnsi="Arial" w:cs="Arial"/>
          <w:bCs/>
          <w:color w:val="0D0D0D" w:themeColor="text1" w:themeTint="F2"/>
          <w:sz w:val="24"/>
          <w:szCs w:val="24"/>
        </w:rPr>
        <w:t>bhp</w:t>
      </w:r>
      <w:proofErr w:type="spellEnd"/>
      <w:r w:rsidRPr="000913BC">
        <w:rPr>
          <w:rFonts w:ascii="Arial" w:hAnsi="Arial" w:cs="Arial"/>
          <w:bCs/>
          <w:color w:val="0D0D0D" w:themeColor="text1" w:themeTint="F2"/>
          <w:sz w:val="24"/>
          <w:szCs w:val="24"/>
        </w:rPr>
        <w:t>.)</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Podczas realizacji robót Wykonawca przestrzegać będzie przepisów dotyczących </w:t>
      </w:r>
      <w:proofErr w:type="spellStart"/>
      <w:r w:rsidRPr="000913BC">
        <w:rPr>
          <w:rFonts w:ascii="Arial" w:hAnsi="Arial" w:cs="Arial"/>
          <w:color w:val="0D0D0D" w:themeColor="text1" w:themeTint="F2"/>
          <w:sz w:val="24"/>
          <w:szCs w:val="24"/>
        </w:rPr>
        <w:t>bhp</w:t>
      </w:r>
      <w:proofErr w:type="spellEnd"/>
      <w:r w:rsidRPr="000913BC">
        <w:rPr>
          <w:rFonts w:ascii="Arial" w:hAnsi="Arial" w:cs="Arial"/>
          <w:color w:val="0D0D0D" w:themeColor="text1" w:themeTint="F2"/>
          <w:sz w:val="24"/>
          <w:szCs w:val="24"/>
        </w:rPr>
        <w:t>. W szczególności Wykonawca ma obowiązek zadbać, aby personel nie wykonywał pracy w warunkach niebezpiecznych, szkodliwych dla zdrowia oraz nie spełniających odpowiednich wymagań sanitarnych.</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zapewni i będzie utrzymywał wszelkie urządzenia zabezpieczające, socjalne oraz sprzęt i odpowiednią odzież dla ochrony życia i zdrowie osób zatrudnionych na budowie oraz dla zapewnienia bezpieczeństwa publicznego. Uznaje się, że wszystkie koszty związane z wypełnieniem wymagań określonych powyżej nie podlegają odrębnej zapłacie i są uwzględnione w cenie kosztorysowej.</w:t>
      </w:r>
    </w:p>
    <w:p w:rsidR="00B10E57" w:rsidRDefault="00B10E57" w:rsidP="00B10E57">
      <w:pPr>
        <w:tabs>
          <w:tab w:val="left" w:pos="1134"/>
          <w:tab w:val="left" w:pos="1276"/>
          <w:tab w:val="left" w:pos="9355"/>
        </w:tabs>
        <w:spacing w:after="0"/>
        <w:ind w:right="-1"/>
        <w:rPr>
          <w:rFonts w:ascii="Arial" w:hAnsi="Arial" w:cs="Arial"/>
          <w:b/>
          <w:color w:val="0D0D0D" w:themeColor="text1" w:themeTint="F2"/>
          <w:sz w:val="24"/>
          <w:szCs w:val="24"/>
        </w:rPr>
      </w:pPr>
    </w:p>
    <w:p w:rsidR="00B10E57" w:rsidRPr="000913BC" w:rsidRDefault="00B10E57" w:rsidP="00B10E57">
      <w:pPr>
        <w:tabs>
          <w:tab w:val="left" w:pos="1134"/>
          <w:tab w:val="left" w:pos="1276"/>
          <w:tab w:val="left" w:pos="9355"/>
        </w:tabs>
        <w:spacing w:after="0"/>
        <w:ind w:right="-1"/>
        <w:rPr>
          <w:rFonts w:ascii="Arial" w:hAnsi="Arial" w:cs="Arial"/>
          <w:b/>
          <w:color w:val="0D0D0D" w:themeColor="text1" w:themeTint="F2"/>
          <w:sz w:val="24"/>
          <w:szCs w:val="24"/>
        </w:rPr>
      </w:pPr>
    </w:p>
    <w:p w:rsidR="00B10E57" w:rsidRPr="000913BC" w:rsidRDefault="00B10E57" w:rsidP="00B10E57">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materiałów</w:t>
      </w:r>
    </w:p>
    <w:p w:rsidR="00B10E57" w:rsidRPr="000913BC" w:rsidRDefault="00B10E57" w:rsidP="00B10E57">
      <w:pPr>
        <w:pStyle w:val="Akapitzlist"/>
        <w:tabs>
          <w:tab w:val="left" w:pos="1134"/>
          <w:tab w:val="left" w:pos="1276"/>
        </w:tabs>
        <w:spacing w:after="0"/>
        <w:ind w:left="0" w:right="707"/>
        <w:rPr>
          <w:rFonts w:ascii="Arial" w:hAnsi="Arial" w:cs="Arial"/>
          <w:b/>
          <w:color w:val="0D0D0D" w:themeColor="text1" w:themeTint="F2"/>
          <w:sz w:val="24"/>
          <w:szCs w:val="24"/>
        </w:rPr>
      </w:pPr>
    </w:p>
    <w:p w:rsidR="00B10E57" w:rsidRPr="000913BC" w:rsidRDefault="00B10E57" w:rsidP="00B10E57">
      <w:pPr>
        <w:pStyle w:val="Akapitzlist"/>
        <w:tabs>
          <w:tab w:val="left" w:pos="1134"/>
          <w:tab w:val="left" w:pos="1276"/>
        </w:tabs>
        <w:spacing w:after="0"/>
        <w:ind w:left="0"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a – Źródła uzyskania materiałów do elementów konstrukcyjnych</w:t>
      </w:r>
    </w:p>
    <w:p w:rsidR="00B10E57" w:rsidRPr="000913BC" w:rsidRDefault="00B10E57" w:rsidP="00B10E57">
      <w:pPr>
        <w:pStyle w:val="Akapitzlist"/>
        <w:tabs>
          <w:tab w:val="left" w:pos="1134"/>
          <w:tab w:val="left" w:pos="1276"/>
          <w:tab w:val="left" w:pos="9355"/>
        </w:tabs>
        <w:spacing w:after="0"/>
        <w:ind w:left="0"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lastRenderedPageBreak/>
        <w:t>Wykonawca przedstawi Inspektorowi Nadzoru szczegółowe informacje dotyczące zamawiania materiałów i odpowiednie aprobaty techniczne lub świadectwa badań laboratoryjnych oraz próbki do zatwierdzenia przez Inspektora Nadzoru. Materiały budowlane powinny spełniać wymagania jakościowe określone Polskimi Normami i aprobatami technicznymi.</w:t>
      </w:r>
    </w:p>
    <w:p w:rsidR="00B10E57" w:rsidRPr="000913BC" w:rsidRDefault="00B10E57" w:rsidP="00B10E57">
      <w:pPr>
        <w:pStyle w:val="Akapitzlist"/>
        <w:tabs>
          <w:tab w:val="left" w:pos="1134"/>
          <w:tab w:val="left" w:pos="1276"/>
        </w:tabs>
        <w:spacing w:after="0"/>
        <w:ind w:left="0" w:right="707"/>
        <w:rPr>
          <w:rFonts w:ascii="Arial" w:hAnsi="Arial" w:cs="Arial"/>
          <w:color w:val="0D0D0D" w:themeColor="text1" w:themeTint="F2"/>
          <w:sz w:val="24"/>
          <w:szCs w:val="24"/>
        </w:rPr>
      </w:pPr>
    </w:p>
    <w:p w:rsidR="00B10E57" w:rsidRPr="000913BC" w:rsidRDefault="00B10E57" w:rsidP="00B10E57">
      <w:pPr>
        <w:tabs>
          <w:tab w:val="left" w:pos="1134"/>
          <w:tab w:val="left" w:pos="1276"/>
        </w:tabs>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b – Materiały nie odpowiadające wymaganiom jakościowym</w:t>
      </w:r>
    </w:p>
    <w:p w:rsidR="00B10E57" w:rsidRPr="000913BC" w:rsidRDefault="00B10E57" w:rsidP="00B10E57">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Materiały nie odpowiadające wymogom jakościowym zostaną wywiezione przez Wykonawcę z terenu budowy, bądź złożone w miejscu wskazanym przez Inspektora Nadzoru.</w:t>
      </w:r>
    </w:p>
    <w:p w:rsidR="00B10E57" w:rsidRPr="000913BC" w:rsidRDefault="00B10E57" w:rsidP="00B10E57">
      <w:pPr>
        <w:tabs>
          <w:tab w:val="left" w:pos="1134"/>
          <w:tab w:val="left" w:pos="1276"/>
          <w:tab w:val="left" w:pos="1560"/>
        </w:tabs>
        <w:spacing w:after="0"/>
        <w:ind w:right="-1"/>
        <w:jc w:val="both"/>
        <w:rPr>
          <w:rFonts w:ascii="Arial" w:hAnsi="Arial" w:cs="Arial"/>
          <w:color w:val="0D0D0D" w:themeColor="text1" w:themeTint="F2"/>
          <w:sz w:val="24"/>
          <w:szCs w:val="24"/>
        </w:rPr>
      </w:pPr>
    </w:p>
    <w:p w:rsidR="00B10E57" w:rsidRPr="000913BC" w:rsidRDefault="00B10E57" w:rsidP="00B10E57">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c – Przechowywanie i składowanie materiałów</w:t>
      </w:r>
    </w:p>
    <w:p w:rsidR="00B10E57" w:rsidRPr="000913BC" w:rsidRDefault="00B10E57" w:rsidP="00B10E57">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zapewni, aby tymczasowo składowane materiały, do czasu gdy będą one potrzebne do wykonywania robót, były zabezpieczone przed zniszczeniem, zachowały swoją jakość i właściwości do wbudowania i były dostępne do kontroli Inspektora Nadzoru. Miejsca czasowego składowania materiałów będą zlokalizowane w obrębie terenu budowy w miejscu uzgodnionym z Inspektorem Nadzoru.</w:t>
      </w:r>
    </w:p>
    <w:p w:rsidR="00B10E57" w:rsidRPr="000913BC" w:rsidRDefault="00B10E57" w:rsidP="00B10E57">
      <w:pPr>
        <w:tabs>
          <w:tab w:val="left" w:pos="1134"/>
          <w:tab w:val="left" w:pos="1276"/>
          <w:tab w:val="left" w:pos="1560"/>
        </w:tabs>
        <w:spacing w:after="0"/>
        <w:ind w:right="-1"/>
        <w:jc w:val="both"/>
        <w:rPr>
          <w:rFonts w:ascii="Arial" w:hAnsi="Arial" w:cs="Arial"/>
          <w:color w:val="0D0D0D" w:themeColor="text1" w:themeTint="F2"/>
          <w:sz w:val="24"/>
          <w:szCs w:val="24"/>
        </w:rPr>
      </w:pPr>
    </w:p>
    <w:p w:rsidR="00B10E57" w:rsidRPr="000913BC" w:rsidRDefault="00B10E57" w:rsidP="00B10E57">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d – Wariantowe stosowanie materiałów</w:t>
      </w:r>
    </w:p>
    <w:p w:rsidR="00B10E57" w:rsidRPr="000913BC" w:rsidRDefault="00B10E57" w:rsidP="00B10E57">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Jeśli dokumentacja przewiduje możliwość stosowania różnych rodzajów materiałów do wykonywania poszczególnych elementów robót, Wykonawca powiadomi Inspektora Nadzoru o zamiarze zastosowania konkretnego rodzaju materiału.</w:t>
      </w:r>
    </w:p>
    <w:p w:rsidR="00B10E57" w:rsidRPr="000913BC" w:rsidRDefault="00B10E57" w:rsidP="00B10E57">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Wybrany i zaakceptowany rodzaj materiału nie może być później zmieniony bez zgody Inspektora Nadzoru.</w:t>
      </w:r>
    </w:p>
    <w:p w:rsidR="00B10E57" w:rsidRPr="000913BC" w:rsidRDefault="00B10E57" w:rsidP="00B10E57">
      <w:pPr>
        <w:tabs>
          <w:tab w:val="left" w:pos="1134"/>
          <w:tab w:val="left" w:pos="1276"/>
          <w:tab w:val="left" w:pos="1560"/>
        </w:tabs>
        <w:spacing w:after="0"/>
        <w:ind w:right="707"/>
        <w:rPr>
          <w:rFonts w:ascii="Arial" w:hAnsi="Arial" w:cs="Arial"/>
          <w:color w:val="0D0D0D" w:themeColor="text1" w:themeTint="F2"/>
          <w:sz w:val="24"/>
          <w:szCs w:val="24"/>
        </w:rPr>
      </w:pPr>
    </w:p>
    <w:p w:rsidR="00B10E57" w:rsidRDefault="00B10E57" w:rsidP="00B10E57">
      <w:pPr>
        <w:pStyle w:val="Akapitzlist"/>
        <w:numPr>
          <w:ilvl w:val="0"/>
          <w:numId w:val="5"/>
        </w:numPr>
        <w:tabs>
          <w:tab w:val="left" w:pos="1134"/>
          <w:tab w:val="left" w:pos="1276"/>
          <w:tab w:val="left" w:pos="1560"/>
        </w:tabs>
        <w:spacing w:after="0"/>
        <w:ind w:right="707"/>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sprzętu</w:t>
      </w:r>
    </w:p>
    <w:p w:rsidR="00B10E57" w:rsidRPr="000913BC" w:rsidRDefault="00B10E57" w:rsidP="00B10E57">
      <w:pPr>
        <w:pStyle w:val="Akapitzlist"/>
        <w:tabs>
          <w:tab w:val="left" w:pos="1134"/>
          <w:tab w:val="left" w:pos="1276"/>
          <w:tab w:val="left" w:pos="1560"/>
        </w:tabs>
        <w:spacing w:after="0"/>
        <w:ind w:right="707"/>
        <w:rPr>
          <w:rFonts w:ascii="Arial" w:hAnsi="Arial" w:cs="Arial"/>
          <w:b/>
          <w:color w:val="0D0D0D" w:themeColor="text1" w:themeTint="F2"/>
          <w:sz w:val="24"/>
          <w:szCs w:val="24"/>
        </w:rPr>
      </w:pPr>
    </w:p>
    <w:p w:rsidR="00B10E57" w:rsidRPr="000913BC" w:rsidRDefault="00B10E57" w:rsidP="00B10E57">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jest zobowiązany do stosowania jedynie takiego sprzętu, który nie spowoduje niekorzystnego wpływu na jakość wykonywanych robót oraz nie będzie stanowił zagrożenia dla pracowników.</w:t>
      </w:r>
    </w:p>
    <w:p w:rsidR="00B10E57" w:rsidRPr="000913BC" w:rsidRDefault="00B10E57" w:rsidP="00B10E57">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Liczba i wydajność jednostek sprzętu będzie gwarantować przeprowadzenia robót w terminie określonym w umowie. Wszędzie tam, gdzie jest to wymagane przepisami, Wykonawca dostarczy Inspektorowi Nadzoru kopie dokumentów potwierdzających dopuszczenie sprzętu do użytkowania. </w:t>
      </w:r>
    </w:p>
    <w:p w:rsidR="00B10E57" w:rsidRPr="000913BC" w:rsidRDefault="00B10E57" w:rsidP="00B10E57">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p>
    <w:p w:rsidR="00B10E57" w:rsidRDefault="00B10E57" w:rsidP="00B10E57">
      <w:pPr>
        <w:pStyle w:val="Akapitzlist"/>
        <w:numPr>
          <w:ilvl w:val="0"/>
          <w:numId w:val="5"/>
        </w:numPr>
        <w:tabs>
          <w:tab w:val="left" w:pos="1134"/>
          <w:tab w:val="left" w:pos="1276"/>
          <w:tab w:val="left" w:pos="1560"/>
          <w:tab w:val="left" w:pos="9355"/>
        </w:tabs>
        <w:spacing w:after="0"/>
        <w:ind w:right="-1"/>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transportu</w:t>
      </w:r>
    </w:p>
    <w:p w:rsidR="00B10E57" w:rsidRPr="000913BC" w:rsidRDefault="00B10E57" w:rsidP="00B10E57">
      <w:pPr>
        <w:pStyle w:val="Akapitzlist"/>
        <w:tabs>
          <w:tab w:val="left" w:pos="1134"/>
          <w:tab w:val="left" w:pos="1276"/>
          <w:tab w:val="left" w:pos="1560"/>
          <w:tab w:val="left" w:pos="9355"/>
        </w:tabs>
        <w:spacing w:after="0"/>
        <w:ind w:right="-1"/>
        <w:rPr>
          <w:rFonts w:ascii="Arial" w:hAnsi="Arial" w:cs="Arial"/>
          <w:b/>
          <w:color w:val="0D0D0D" w:themeColor="text1" w:themeTint="F2"/>
          <w:sz w:val="24"/>
          <w:szCs w:val="24"/>
        </w:rPr>
      </w:pPr>
    </w:p>
    <w:p w:rsidR="00B10E57" w:rsidRPr="000913BC" w:rsidRDefault="00B10E57" w:rsidP="00B10E57">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a – Ogólne wymagania dotyczące transportu</w:t>
      </w:r>
    </w:p>
    <w:p w:rsidR="00B10E57" w:rsidRPr="000913BC" w:rsidRDefault="00B10E57" w:rsidP="00B10E57">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Wykonawca jest zobowiązany do stosowania jedynie takich środków transportu, które nie wpłyną niekorzystnie na jakość wykonywanych robót i właściwości przewożonych materiałów. </w:t>
      </w:r>
    </w:p>
    <w:p w:rsidR="00B10E57" w:rsidRPr="000913BC" w:rsidRDefault="00B10E57" w:rsidP="00B10E57">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Wszelkie materiały powinny być transportowane w sposób zapewniający zachowanie ich jakości i przydatności do robót</w:t>
      </w:r>
    </w:p>
    <w:p w:rsidR="00B10E57" w:rsidRPr="00B90169" w:rsidRDefault="00B10E57" w:rsidP="00B10E57">
      <w:pPr>
        <w:tabs>
          <w:tab w:val="left" w:pos="1134"/>
          <w:tab w:val="left" w:pos="1276"/>
          <w:tab w:val="left" w:pos="1560"/>
          <w:tab w:val="left" w:pos="9355"/>
        </w:tabs>
        <w:spacing w:after="0"/>
        <w:ind w:right="-1"/>
        <w:jc w:val="both"/>
        <w:rPr>
          <w:rFonts w:ascii="Arial" w:hAnsi="Arial" w:cs="Arial"/>
          <w:color w:val="FF0000"/>
          <w:sz w:val="24"/>
          <w:szCs w:val="24"/>
        </w:rPr>
      </w:pPr>
    </w:p>
    <w:p w:rsidR="00B10E57" w:rsidRPr="000913BC" w:rsidRDefault="00B10E57" w:rsidP="00B10E57">
      <w:pPr>
        <w:tabs>
          <w:tab w:val="left" w:pos="0"/>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lastRenderedPageBreak/>
        <w:t>b – Wymagania dotyczące przewozu po drogach publicznych</w:t>
      </w:r>
    </w:p>
    <w:p w:rsidR="00B10E57" w:rsidRPr="000913BC" w:rsidRDefault="00B10E57" w:rsidP="00B10E57">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Przy ruchu na drogach publicznych pojazdy muszą spełniać wymagania dotyczące przepisów ruchu drogowego w odniesieniu do dopuszczalnych obciążeń na osie i innych parametrów technicznych. Wykonawca będzie usuwać na bieżąco, na własny koszt, wszelkie zanieczyszczenia spowodowane jego pojazdami na drogach publicznych oraz dojazdach do terenu budowy.</w:t>
      </w:r>
    </w:p>
    <w:p w:rsidR="00B10E57" w:rsidRPr="00B90169" w:rsidRDefault="00B10E57" w:rsidP="00B10E57">
      <w:pPr>
        <w:spacing w:after="0"/>
        <w:ind w:right="707"/>
        <w:rPr>
          <w:rFonts w:ascii="Arial" w:hAnsi="Arial" w:cs="Arial"/>
          <w:color w:val="FF0000"/>
          <w:sz w:val="24"/>
          <w:szCs w:val="24"/>
        </w:rPr>
      </w:pPr>
    </w:p>
    <w:p w:rsidR="00B10E57" w:rsidRDefault="00B10E57" w:rsidP="00B10E57">
      <w:pPr>
        <w:pStyle w:val="Akapitzlist"/>
        <w:numPr>
          <w:ilvl w:val="0"/>
          <w:numId w:val="5"/>
        </w:numPr>
        <w:spacing w:after="0"/>
        <w:ind w:right="707"/>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wykonywania robót</w:t>
      </w:r>
    </w:p>
    <w:p w:rsidR="00B10E57" w:rsidRPr="000913BC" w:rsidRDefault="00B10E57" w:rsidP="00B10E57">
      <w:pPr>
        <w:pStyle w:val="Akapitzlist"/>
        <w:spacing w:after="0"/>
        <w:ind w:right="707"/>
        <w:rPr>
          <w:rFonts w:ascii="Arial" w:hAnsi="Arial" w:cs="Arial"/>
          <w:b/>
          <w:color w:val="0D0D0D" w:themeColor="text1" w:themeTint="F2"/>
          <w:sz w:val="24"/>
          <w:szCs w:val="24"/>
        </w:rPr>
      </w:pPr>
    </w:p>
    <w:p w:rsidR="00B10E57" w:rsidRPr="000913BC" w:rsidRDefault="00B10E57" w:rsidP="00B10E57">
      <w:pPr>
        <w:pStyle w:val="Akapitzlist"/>
        <w:tabs>
          <w:tab w:val="left" w:pos="9355"/>
        </w:tabs>
        <w:spacing w:after="0"/>
        <w:ind w:left="0"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Wykonawca jest odpowiedzialny za prowadzenie robót zgodnie z umową oraz za jakość zastosowanych materiałów i wykonywanych robót, za ich zgodność z dokumentacją oraz poleceniami Inspektora Nadzoru. Następstwa jakiegokolwiek błędu spowodowanego przez Wykonawcę w wytyczeniu i wykonywaniu robót  zostaną, jeśli wymagać tego będzie Inspektor Nadzoru, poprawione przez Wykonawcę na własny koszt. Polecenia Inspektora Nadzoru dotyczące realizacji robót będą wykonywane przez Wykonawcę nie później niż w czasie przez niego wyznaczonym i uzgodnionym z Wykonawcą pod groźbą wstrzymania robót. Skutki finansowe z tytułu wstrzymania robót ponosi Wykonawca. </w:t>
      </w:r>
    </w:p>
    <w:p w:rsidR="00B10E57" w:rsidRPr="000913BC" w:rsidRDefault="00B10E57" w:rsidP="00B10E57">
      <w:pPr>
        <w:autoSpaceDE w:val="0"/>
        <w:autoSpaceDN w:val="0"/>
        <w:adjustRightInd w:val="0"/>
        <w:spacing w:after="0"/>
        <w:rPr>
          <w:rFonts w:ascii="Arial" w:hAnsi="Arial" w:cs="Arial"/>
          <w:color w:val="0D0D0D" w:themeColor="text1" w:themeTint="F2"/>
          <w:sz w:val="24"/>
          <w:szCs w:val="24"/>
        </w:rPr>
      </w:pPr>
      <w:r w:rsidRPr="000913BC">
        <w:rPr>
          <w:rFonts w:ascii="Arial" w:hAnsi="Arial" w:cs="Arial"/>
          <w:color w:val="0D0D0D" w:themeColor="text1" w:themeTint="F2"/>
          <w:sz w:val="24"/>
          <w:szCs w:val="24"/>
        </w:rPr>
        <w:t>W przypadku opóźnień realizacyjnych budowy, stwarzających zagrożenie dla finalnego zakończenia robót, Inspektor ma prawo wprowadzić podwykonawcę na określone roboty na koszt Wykonawcy.</w:t>
      </w:r>
    </w:p>
    <w:p w:rsidR="00B10E57" w:rsidRPr="00B90169" w:rsidRDefault="00B10E57" w:rsidP="00B10E57">
      <w:pPr>
        <w:spacing w:after="0"/>
        <w:ind w:right="707"/>
        <w:rPr>
          <w:rFonts w:ascii="Arial" w:hAnsi="Arial" w:cs="Arial"/>
          <w:color w:val="FF0000"/>
          <w:sz w:val="24"/>
          <w:szCs w:val="24"/>
        </w:rPr>
      </w:pPr>
    </w:p>
    <w:p w:rsidR="00B10E57" w:rsidRPr="000913BC" w:rsidRDefault="00B10E57" w:rsidP="00B10E57">
      <w:pPr>
        <w:pStyle w:val="Akapitzlist"/>
        <w:numPr>
          <w:ilvl w:val="0"/>
          <w:numId w:val="5"/>
        </w:numPr>
        <w:spacing w:after="0"/>
        <w:ind w:right="707"/>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kontroli jakości robót</w:t>
      </w:r>
    </w:p>
    <w:p w:rsidR="00B10E57" w:rsidRPr="000913BC" w:rsidRDefault="00B10E57" w:rsidP="00B10E57">
      <w:pPr>
        <w:tabs>
          <w:tab w:val="left" w:pos="9356"/>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jest odpowiedzialny za pełną kontrolę jakości robót i stosowanych materiałów. Inspektor Nadzoru ustali jaki zakres kontroli jest konieczny, aby zapewnić wykonanie robót zgodnie z umową. Wszystkie badania i pomiary będą prowadzone zgodnie z wymaganiami norm. Koszty związane z organizowaniem i prowadzeniem badań materiałów i robót ponosi Wykonawca.</w:t>
      </w:r>
    </w:p>
    <w:p w:rsidR="00B10E57" w:rsidRPr="000913BC" w:rsidRDefault="00B10E57" w:rsidP="00B10E57">
      <w:pPr>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a – </w:t>
      </w:r>
      <w:r w:rsidRPr="000913BC">
        <w:rPr>
          <w:rFonts w:ascii="Arial" w:hAnsi="Arial" w:cs="Arial"/>
          <w:color w:val="0D0D0D" w:themeColor="text1" w:themeTint="F2"/>
          <w:sz w:val="24"/>
          <w:szCs w:val="24"/>
          <w:u w:val="single"/>
        </w:rPr>
        <w:t>Pobieranie próbek</w:t>
      </w:r>
    </w:p>
    <w:p w:rsidR="00B10E57" w:rsidRPr="000913BC" w:rsidRDefault="00B10E57" w:rsidP="00B10E57">
      <w:pPr>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Na polecenie Inspektora Nadzoru Wykonawca będzie przeprowadzać dodatkowe badania tych materiałów które budzą wątpliwości co do jakości, o ile kwestionowane materiały nie zostaną przez Wykonawcę usunięte lub ulepszone z własnej woli. Koszty dodatkowych badań pokrywa Wykonawca.</w:t>
      </w:r>
    </w:p>
    <w:p w:rsidR="00B10E57" w:rsidRPr="000913BC" w:rsidRDefault="00B10E57" w:rsidP="00B10E57">
      <w:pPr>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b – </w:t>
      </w:r>
      <w:r w:rsidRPr="000913BC">
        <w:rPr>
          <w:rFonts w:ascii="Arial" w:hAnsi="Arial" w:cs="Arial"/>
          <w:color w:val="0D0D0D" w:themeColor="text1" w:themeTint="F2"/>
          <w:sz w:val="24"/>
          <w:szCs w:val="24"/>
          <w:u w:val="single"/>
        </w:rPr>
        <w:t>Badania i pomiary</w:t>
      </w:r>
    </w:p>
    <w:p w:rsidR="00B10E57" w:rsidRPr="000913BC" w:rsidRDefault="00B10E57" w:rsidP="00B10E57">
      <w:pPr>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Wszystkie badania i pomiary będą przeprowadzane zgodnie z wymaganiami norm.</w:t>
      </w:r>
    </w:p>
    <w:p w:rsidR="00B10E57" w:rsidRPr="000913BC" w:rsidRDefault="00B10E57" w:rsidP="00B10E57">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c – </w:t>
      </w:r>
      <w:r w:rsidRPr="000913BC">
        <w:rPr>
          <w:rFonts w:ascii="Arial" w:hAnsi="Arial" w:cs="Arial"/>
          <w:color w:val="0D0D0D" w:themeColor="text1" w:themeTint="F2"/>
          <w:sz w:val="24"/>
          <w:szCs w:val="24"/>
          <w:u w:val="single"/>
        </w:rPr>
        <w:t>Certyfikaty i deklaracje</w:t>
      </w:r>
    </w:p>
    <w:p w:rsidR="00B10E57" w:rsidRPr="000913BC" w:rsidRDefault="00B10E57" w:rsidP="00B10E57">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Inspektor Nadzoru może dopuścić do użycia te wyroby i materiały, które:</w:t>
      </w:r>
    </w:p>
    <w:p w:rsidR="00B10E57" w:rsidRPr="000913BC" w:rsidRDefault="00B10E57" w:rsidP="00B10E57">
      <w:pPr>
        <w:spacing w:after="0"/>
        <w:ind w:left="426" w:right="707" w:hanging="426"/>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posiadają certyfikat wskazujący, że zapewniono zgodność z kryteriami technicznymi określonymi na podstawie Polskich Norm, aprobat </w:t>
      </w:r>
      <w:proofErr w:type="spellStart"/>
      <w:r w:rsidRPr="000913BC">
        <w:rPr>
          <w:rFonts w:ascii="Arial" w:hAnsi="Arial" w:cs="Arial"/>
          <w:color w:val="0D0D0D" w:themeColor="text1" w:themeTint="F2"/>
          <w:sz w:val="24"/>
          <w:szCs w:val="24"/>
        </w:rPr>
        <w:t>technicz-nych</w:t>
      </w:r>
      <w:proofErr w:type="spellEnd"/>
      <w:r w:rsidRPr="000913BC">
        <w:rPr>
          <w:rFonts w:ascii="Arial" w:hAnsi="Arial" w:cs="Arial"/>
          <w:color w:val="0D0D0D" w:themeColor="text1" w:themeTint="F2"/>
          <w:sz w:val="24"/>
          <w:szCs w:val="24"/>
        </w:rPr>
        <w:t xml:space="preserve"> oraz właściwych przepisów i informacji o ich istnieniu zgodnie z Rozporządzeniem Ministra Spraw Wewnętrznych i Administracji z 1998r. (Dz. U. nr 98/99)</w:t>
      </w:r>
    </w:p>
    <w:p w:rsidR="00B10E57" w:rsidRPr="000913BC" w:rsidRDefault="00B10E57" w:rsidP="00B10E57">
      <w:pPr>
        <w:spacing w:after="0"/>
        <w:ind w:left="426" w:right="707" w:hanging="852"/>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posiadają deklarację zgodności lub certyfikat zgodności z Polską Normą lub aprobatą techniczną </w:t>
      </w:r>
    </w:p>
    <w:p w:rsidR="00B10E57" w:rsidRPr="000913BC" w:rsidRDefault="00B10E57" w:rsidP="00B10E57">
      <w:pPr>
        <w:tabs>
          <w:tab w:val="left" w:pos="142"/>
        </w:tabs>
        <w:spacing w:after="0"/>
        <w:ind w:left="426" w:right="707" w:hanging="852"/>
        <w:rPr>
          <w:rFonts w:ascii="Arial" w:hAnsi="Arial" w:cs="Arial"/>
          <w:color w:val="0D0D0D" w:themeColor="text1" w:themeTint="F2"/>
          <w:sz w:val="24"/>
          <w:szCs w:val="24"/>
        </w:rPr>
      </w:pPr>
      <w:r w:rsidRPr="000913BC">
        <w:rPr>
          <w:rFonts w:ascii="Arial" w:hAnsi="Arial" w:cs="Arial"/>
          <w:color w:val="0D0D0D" w:themeColor="text1" w:themeTint="F2"/>
          <w:sz w:val="24"/>
          <w:szCs w:val="24"/>
        </w:rPr>
        <w:lastRenderedPageBreak/>
        <w:t xml:space="preserve">         – znajdują się w wykazie wyrobów, o których mowa w Rozporządzeniu Ministra Spraw Wewnętrznych i Administracji z 1998r. (Dz. U. nr 98/99).</w:t>
      </w:r>
    </w:p>
    <w:p w:rsidR="00B10E57" w:rsidRPr="000913BC" w:rsidRDefault="00B10E57" w:rsidP="00B10E57">
      <w:pPr>
        <w:tabs>
          <w:tab w:val="left" w:pos="142"/>
        </w:tabs>
        <w:spacing w:after="0"/>
        <w:ind w:right="707"/>
        <w:rPr>
          <w:rFonts w:ascii="Arial" w:hAnsi="Arial" w:cs="Arial"/>
          <w:color w:val="0D0D0D" w:themeColor="text1" w:themeTint="F2"/>
          <w:sz w:val="24"/>
          <w:szCs w:val="24"/>
        </w:rPr>
      </w:pPr>
    </w:p>
    <w:p w:rsidR="00B10E57" w:rsidRPr="000913BC" w:rsidRDefault="00B10E57" w:rsidP="00B10E57">
      <w:pPr>
        <w:spacing w:after="0"/>
        <w:ind w:right="707"/>
        <w:rPr>
          <w:rFonts w:ascii="Arial" w:hAnsi="Arial" w:cs="Arial"/>
          <w:color w:val="0D0D0D" w:themeColor="text1" w:themeTint="F2"/>
          <w:sz w:val="24"/>
          <w:szCs w:val="24"/>
          <w:u w:val="single"/>
        </w:rPr>
      </w:pPr>
      <w:r w:rsidRPr="000913BC">
        <w:rPr>
          <w:rFonts w:ascii="Arial" w:hAnsi="Arial" w:cs="Arial"/>
          <w:color w:val="0D0D0D" w:themeColor="text1" w:themeTint="F2"/>
          <w:sz w:val="24"/>
          <w:szCs w:val="24"/>
        </w:rPr>
        <w:t xml:space="preserve">d – </w:t>
      </w:r>
      <w:r w:rsidRPr="000913BC">
        <w:rPr>
          <w:rFonts w:ascii="Arial" w:hAnsi="Arial" w:cs="Arial"/>
          <w:color w:val="0D0D0D" w:themeColor="text1" w:themeTint="F2"/>
          <w:sz w:val="24"/>
          <w:szCs w:val="24"/>
          <w:u w:val="single"/>
        </w:rPr>
        <w:t>Dokumenty budowy</w:t>
      </w:r>
    </w:p>
    <w:p w:rsidR="00B10E57" w:rsidRPr="000913BC" w:rsidRDefault="00B10E57" w:rsidP="00B10E57">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Dokumenty budowy stanowią:</w:t>
      </w:r>
    </w:p>
    <w:p w:rsidR="00B10E57" w:rsidRPr="000913BC" w:rsidRDefault="00B10E57" w:rsidP="00B10E57">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protokoły przekazania terenu budowy</w:t>
      </w:r>
    </w:p>
    <w:p w:rsidR="00B10E57" w:rsidRPr="000913BC" w:rsidRDefault="00B10E57" w:rsidP="00B10E57">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protokoły z narad i ustaleń</w:t>
      </w:r>
    </w:p>
    <w:p w:rsidR="00B10E57" w:rsidRPr="000913BC" w:rsidRDefault="00B10E57" w:rsidP="00B10E57">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protokoły odbioru robót</w:t>
      </w:r>
    </w:p>
    <w:p w:rsidR="00B10E57" w:rsidRPr="000913BC" w:rsidRDefault="00B10E57" w:rsidP="00B10E57">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dziennik budowy (opcjonalnie)</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Dziennik budowy jest wymaganym dokumentem prawnym obowiązującym Inwestora i Wykonawcę w okresie trwania budowy. Obowiązek prowadzenia dziennika budowy spoczywa na Wykonawcy.</w:t>
      </w:r>
    </w:p>
    <w:p w:rsidR="00B10E57" w:rsidRPr="000913BC" w:rsidRDefault="00B10E57" w:rsidP="00B10E57">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Zapisy w dzienniku budowy będą dokonywane na bieżąco i będą dotyczyć przebiegu robót, stanu bezpieczeństwa ludzi i mienia oraz technicznej i ekonomicznej strony budowy. Każdy zapis w dzienniku budowy będzie opatrzony datą jego dokonania, podpisem osoby, która dokonała zapisu, z podaniem imienia i nazwiska oraz stanowiska służbowego.</w:t>
      </w:r>
    </w:p>
    <w:p w:rsidR="00B10E57" w:rsidRPr="000913BC" w:rsidRDefault="00B10E57" w:rsidP="00B10E57">
      <w:pPr>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Wszelkie dokumenty budowy będą przechowywane na terenie budowy w miejscu odpowiednio zabezpieczonym oraz będą dostępne dla Inspektora Nadzoru i przedstawiane do wglądu na życzenie Zamawiającego.</w:t>
      </w:r>
    </w:p>
    <w:p w:rsidR="00B10E57" w:rsidRPr="000913BC" w:rsidRDefault="00B10E57" w:rsidP="00B10E57">
      <w:pPr>
        <w:spacing w:after="0"/>
        <w:ind w:right="707"/>
        <w:rPr>
          <w:rFonts w:ascii="Arial" w:hAnsi="Arial" w:cs="Arial"/>
          <w:color w:val="0D0D0D" w:themeColor="text1" w:themeTint="F2"/>
          <w:sz w:val="24"/>
          <w:szCs w:val="24"/>
        </w:rPr>
      </w:pPr>
    </w:p>
    <w:p w:rsidR="00B10E57" w:rsidRPr="00167423" w:rsidRDefault="00B10E57" w:rsidP="00B10E57">
      <w:pPr>
        <w:pStyle w:val="Akapitzlist"/>
        <w:numPr>
          <w:ilvl w:val="0"/>
          <w:numId w:val="5"/>
        </w:numPr>
        <w:spacing w:after="0"/>
        <w:ind w:right="707"/>
        <w:rPr>
          <w:rFonts w:ascii="Arial" w:hAnsi="Arial" w:cs="Arial"/>
          <w:b/>
          <w:color w:val="0D0D0D" w:themeColor="text1" w:themeTint="F2"/>
          <w:sz w:val="24"/>
          <w:szCs w:val="24"/>
        </w:rPr>
      </w:pPr>
      <w:r w:rsidRPr="004A39C4">
        <w:rPr>
          <w:rFonts w:ascii="Arial" w:hAnsi="Arial" w:cs="Arial"/>
          <w:b/>
          <w:color w:val="0D0D0D" w:themeColor="text1" w:themeTint="F2"/>
          <w:sz w:val="24"/>
          <w:szCs w:val="24"/>
        </w:rPr>
        <w:t>Obmiar robót</w:t>
      </w:r>
    </w:p>
    <w:p w:rsidR="00B10E57" w:rsidRPr="004A39C4" w:rsidRDefault="00B10E57" w:rsidP="00B10E57">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Obmiar robót będzie odzwierciedlał faktyczny zakres wykonywanych robót zgodnie z </w:t>
      </w:r>
      <w:proofErr w:type="spellStart"/>
      <w:r w:rsidRPr="004A39C4">
        <w:rPr>
          <w:rFonts w:ascii="Arial" w:hAnsi="Arial" w:cs="Arial"/>
          <w:color w:val="0D0D0D" w:themeColor="text1" w:themeTint="F2"/>
          <w:sz w:val="24"/>
          <w:szCs w:val="24"/>
        </w:rPr>
        <w:t>PB,PW</w:t>
      </w:r>
      <w:proofErr w:type="spellEnd"/>
      <w:r w:rsidRPr="004A39C4">
        <w:rPr>
          <w:rFonts w:ascii="Arial" w:hAnsi="Arial" w:cs="Arial"/>
          <w:color w:val="0D0D0D" w:themeColor="text1" w:themeTint="F2"/>
          <w:sz w:val="24"/>
          <w:szCs w:val="24"/>
        </w:rPr>
        <w:t xml:space="preserve"> i ST, w jednostkach ustalonych w kosztorysie.</w:t>
      </w:r>
    </w:p>
    <w:p w:rsidR="00B10E57" w:rsidRPr="004A39C4" w:rsidRDefault="00B10E57" w:rsidP="00B10E57">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Obmiaru robót dokonuje Wykonawca po powiadomieniu Inspektora Nadzoru. </w:t>
      </w:r>
    </w:p>
    <w:p w:rsidR="00B10E57" w:rsidRPr="004A39C4" w:rsidRDefault="00B10E57" w:rsidP="00B10E57">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Wyniki obmiaru wpisywane będą do Książki obmiaru robót.</w:t>
      </w:r>
    </w:p>
    <w:p w:rsidR="00B10E57" w:rsidRPr="004A39C4" w:rsidRDefault="00B10E57" w:rsidP="00B10E57">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Jakikolwiek błąd lub przeoczenie (opuszczenie) nie zwalnia Wykonawcy od obowiązku</w:t>
      </w:r>
    </w:p>
    <w:p w:rsidR="00B10E57" w:rsidRPr="004A39C4" w:rsidRDefault="00B10E57" w:rsidP="00B10E57">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ukończenia wszystkich robót. Błędne dane zostaną poprawione wg ustaleń Inspektora Nadzoru dostarczonych Wykonawcy na piśmie. Obmiar gotowych robót będzie </w:t>
      </w:r>
      <w:proofErr w:type="spellStart"/>
      <w:r w:rsidRPr="004A39C4">
        <w:rPr>
          <w:rFonts w:ascii="Arial" w:hAnsi="Arial" w:cs="Arial"/>
          <w:color w:val="0D0D0D" w:themeColor="text1" w:themeTint="F2"/>
          <w:sz w:val="24"/>
          <w:szCs w:val="24"/>
        </w:rPr>
        <w:t>przepro-wadzony</w:t>
      </w:r>
      <w:proofErr w:type="spellEnd"/>
      <w:r w:rsidRPr="004A39C4">
        <w:rPr>
          <w:rFonts w:ascii="Arial" w:hAnsi="Arial" w:cs="Arial"/>
          <w:color w:val="0D0D0D" w:themeColor="text1" w:themeTint="F2"/>
          <w:sz w:val="24"/>
          <w:szCs w:val="24"/>
        </w:rPr>
        <w:t xml:space="preserve"> zgodnie z częstością wymaganą do płatności na rzecz Wykonawcy określoną w umowie.</w:t>
      </w:r>
    </w:p>
    <w:p w:rsidR="00B10E57" w:rsidRPr="004A39C4" w:rsidRDefault="00B10E57" w:rsidP="00B10E57">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Roboty pomiarowe do obmiaru oraz nieodzowne obliczenia wykonywane będą w sposób zrozumiały i jednoznaczny. Wykonany obmiar robót zawierać będzie:</w:t>
      </w:r>
    </w:p>
    <w:p w:rsidR="00B10E57" w:rsidRPr="004A39C4" w:rsidRDefault="00B10E57" w:rsidP="00B10E57">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podstawę wyceny i opis robót,</w:t>
      </w:r>
    </w:p>
    <w:p w:rsidR="00B10E57" w:rsidRPr="004A39C4" w:rsidRDefault="00B10E57" w:rsidP="00B10E57">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ilość przedmiarową robót (z kosztorysu ofertowego),</w:t>
      </w:r>
    </w:p>
    <w:p w:rsidR="00B10E57" w:rsidRPr="004A39C4" w:rsidRDefault="00B10E57" w:rsidP="00B10E57">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datę obmiaru,</w:t>
      </w:r>
    </w:p>
    <w:p w:rsidR="00B10E57" w:rsidRPr="004A39C4" w:rsidRDefault="00B10E57" w:rsidP="00B10E57">
      <w:pPr>
        <w:autoSpaceDE w:val="0"/>
        <w:autoSpaceDN w:val="0"/>
        <w:adjustRightInd w:val="0"/>
        <w:spacing w:after="0"/>
        <w:ind w:left="426" w:hanging="426"/>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miejsce obmiaru przez podanie: nr detalu, elementu, wykonanie szkicu pomocni-czego,</w:t>
      </w:r>
    </w:p>
    <w:p w:rsidR="00B10E57" w:rsidRPr="004A39C4" w:rsidRDefault="00B10E57" w:rsidP="00B10E57">
      <w:pPr>
        <w:autoSpaceDE w:val="0"/>
        <w:autoSpaceDN w:val="0"/>
        <w:adjustRightInd w:val="0"/>
        <w:spacing w:after="0"/>
        <w:ind w:left="426" w:hanging="426"/>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obmiar robót z podaniem składowych obmiaru w kolejności: długość x szerokość x głębokość x wysokość x ilość = wynik obmiaru,</w:t>
      </w:r>
    </w:p>
    <w:p w:rsidR="00B10E57" w:rsidRPr="004A39C4" w:rsidRDefault="00B10E57" w:rsidP="00B10E57">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ilość robót wykonanych od początku budowy,</w:t>
      </w:r>
    </w:p>
    <w:p w:rsidR="00B10E57" w:rsidRPr="004A39C4" w:rsidRDefault="00B10E57" w:rsidP="00B10E57">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dane osoby sporządzającej obmiar.</w:t>
      </w:r>
    </w:p>
    <w:p w:rsidR="00B10E57" w:rsidRDefault="00B10E57" w:rsidP="00B10E57">
      <w:pPr>
        <w:spacing w:after="0"/>
        <w:ind w:right="707"/>
        <w:rPr>
          <w:rFonts w:ascii="Arial" w:hAnsi="Arial" w:cs="Arial"/>
          <w:color w:val="0D0D0D" w:themeColor="text1" w:themeTint="F2"/>
          <w:sz w:val="24"/>
          <w:szCs w:val="24"/>
        </w:rPr>
      </w:pPr>
    </w:p>
    <w:p w:rsidR="00B10E57" w:rsidRPr="004A39C4" w:rsidRDefault="00B10E57" w:rsidP="00B10E57">
      <w:pPr>
        <w:spacing w:after="0"/>
        <w:ind w:right="707"/>
        <w:rPr>
          <w:rFonts w:ascii="Arial" w:hAnsi="Arial" w:cs="Arial"/>
          <w:color w:val="0D0D0D" w:themeColor="text1" w:themeTint="F2"/>
          <w:sz w:val="24"/>
          <w:szCs w:val="24"/>
        </w:rPr>
      </w:pPr>
    </w:p>
    <w:p w:rsidR="00B10E57" w:rsidRPr="004A39C4" w:rsidRDefault="00B10E57" w:rsidP="00B10E57">
      <w:pPr>
        <w:pStyle w:val="Akapitzlist"/>
        <w:numPr>
          <w:ilvl w:val="0"/>
          <w:numId w:val="5"/>
        </w:numPr>
        <w:spacing w:after="0"/>
        <w:ind w:right="707"/>
        <w:rPr>
          <w:rFonts w:ascii="Arial" w:hAnsi="Arial" w:cs="Arial"/>
          <w:b/>
          <w:color w:val="0D0D0D" w:themeColor="text1" w:themeTint="F2"/>
          <w:sz w:val="24"/>
          <w:szCs w:val="24"/>
        </w:rPr>
      </w:pPr>
      <w:r w:rsidRPr="004A39C4">
        <w:rPr>
          <w:rFonts w:ascii="Arial" w:hAnsi="Arial" w:cs="Arial"/>
          <w:b/>
          <w:color w:val="0D0D0D" w:themeColor="text1" w:themeTint="F2"/>
          <w:sz w:val="24"/>
          <w:szCs w:val="24"/>
        </w:rPr>
        <w:lastRenderedPageBreak/>
        <w:t>Odbiór robót</w:t>
      </w:r>
    </w:p>
    <w:p w:rsidR="00B10E57" w:rsidRPr="004A39C4" w:rsidRDefault="00B10E57" w:rsidP="00B10E57">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Roboty podlegają następującym odbiorom:</w:t>
      </w:r>
    </w:p>
    <w:p w:rsidR="00B10E57" w:rsidRPr="004A39C4" w:rsidRDefault="00B10E57" w:rsidP="00B10E57">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odbiorowi robót zanikających i ulegających zakryciu</w:t>
      </w:r>
    </w:p>
    <w:p w:rsidR="00B10E57" w:rsidRPr="004A39C4" w:rsidRDefault="00B10E57" w:rsidP="00B10E57">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odbiorowi częściowemu</w:t>
      </w:r>
    </w:p>
    <w:p w:rsidR="00B10E57" w:rsidRPr="004A39C4" w:rsidRDefault="00B10E57" w:rsidP="00B10E57">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odbiorowi ostatecznemu (końcowemu)</w:t>
      </w:r>
    </w:p>
    <w:p w:rsidR="00B10E57" w:rsidRPr="004A39C4" w:rsidRDefault="00B10E57" w:rsidP="00B10E57">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odbiorowi pogwarancyjnemu</w:t>
      </w:r>
    </w:p>
    <w:p w:rsidR="00B10E57" w:rsidRPr="004A39C4" w:rsidRDefault="00B10E57" w:rsidP="00B10E57">
      <w:pPr>
        <w:pStyle w:val="Akapitzlist"/>
        <w:spacing w:after="0"/>
        <w:ind w:left="0" w:right="707"/>
        <w:jc w:val="both"/>
        <w:rPr>
          <w:rFonts w:ascii="Arial" w:hAnsi="Arial" w:cs="Arial"/>
          <w:color w:val="0D0D0D" w:themeColor="text1" w:themeTint="F2"/>
          <w:sz w:val="24"/>
          <w:szCs w:val="24"/>
        </w:rPr>
      </w:pPr>
    </w:p>
    <w:p w:rsidR="00B10E57" w:rsidRPr="004A39C4" w:rsidRDefault="00B10E57" w:rsidP="00B10E57">
      <w:pPr>
        <w:pStyle w:val="Akapitzlist"/>
        <w:spacing w:after="0"/>
        <w:ind w:left="0" w:right="707"/>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a -  Odbiór robót zanikających i ulegających zakryciu</w:t>
      </w:r>
    </w:p>
    <w:p w:rsidR="00B10E57" w:rsidRPr="004A39C4" w:rsidRDefault="00B10E57" w:rsidP="00B10E57">
      <w:pPr>
        <w:tabs>
          <w:tab w:val="left" w:pos="142"/>
          <w:tab w:val="left" w:pos="9355"/>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Odbiór robót zanikających i ulegających zakryciu polega na finalnej ocenie jakości wykonywanych robót, które w dalszym procesie realizacji ulegną zakryciu. Gotowość danej części robót do odbioru zgłasza Wykonawca powiadomieniem Inspektora Nadzoru. Odbiór będzie przeprowadzony niezwłocznie.</w:t>
      </w:r>
    </w:p>
    <w:p w:rsidR="00B10E57" w:rsidRPr="004A39C4" w:rsidRDefault="00B10E57" w:rsidP="00B10E57">
      <w:pPr>
        <w:tabs>
          <w:tab w:val="left" w:pos="142"/>
          <w:tab w:val="left" w:pos="9355"/>
        </w:tabs>
        <w:spacing w:after="0"/>
        <w:ind w:right="-1"/>
        <w:jc w:val="both"/>
        <w:rPr>
          <w:rFonts w:ascii="Arial" w:hAnsi="Arial" w:cs="Arial"/>
          <w:color w:val="0D0D0D" w:themeColor="text1" w:themeTint="F2"/>
          <w:sz w:val="24"/>
          <w:szCs w:val="24"/>
        </w:rPr>
      </w:pPr>
    </w:p>
    <w:p w:rsidR="00B10E57" w:rsidRPr="004A39C4" w:rsidRDefault="00B10E57" w:rsidP="00B10E57">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b – Odbiór częściowy</w:t>
      </w:r>
    </w:p>
    <w:p w:rsidR="00B10E57" w:rsidRPr="004A39C4" w:rsidRDefault="00B10E57" w:rsidP="00B10E57">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Odbiór częściowy polega na ocenie ilości i jakości wykonanych robót. Odbioru robót dokonuje Inspektor Nadzoru</w:t>
      </w:r>
    </w:p>
    <w:p w:rsidR="00B10E57" w:rsidRPr="004A39C4" w:rsidRDefault="00B10E57" w:rsidP="00B10E57">
      <w:pPr>
        <w:tabs>
          <w:tab w:val="left" w:pos="1276"/>
          <w:tab w:val="left" w:pos="9072"/>
        </w:tabs>
        <w:spacing w:after="0"/>
        <w:ind w:right="-1"/>
        <w:jc w:val="both"/>
        <w:rPr>
          <w:rFonts w:ascii="Arial" w:hAnsi="Arial" w:cs="Arial"/>
          <w:color w:val="0D0D0D" w:themeColor="text1" w:themeTint="F2"/>
          <w:sz w:val="24"/>
          <w:szCs w:val="24"/>
        </w:rPr>
      </w:pPr>
    </w:p>
    <w:p w:rsidR="00B10E57" w:rsidRPr="004A39C4" w:rsidRDefault="00B10E57" w:rsidP="00B10E57">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c – Odbiór ostateczny (końcowy)</w:t>
      </w:r>
    </w:p>
    <w:p w:rsidR="00B10E57" w:rsidRPr="004A39C4" w:rsidRDefault="00B10E57" w:rsidP="00B10E57">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Odbiór ostateczny polega na finalnej ocenie rzeczywistego wykonania robót w odniesieniu do ilości i jakości.</w:t>
      </w:r>
    </w:p>
    <w:p w:rsidR="00B10E57" w:rsidRPr="004A39C4" w:rsidRDefault="00B10E57" w:rsidP="00B10E57">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Całkowite wykończenie robót oraz gotowość do odbioru ostatecznego będzie stwierdzona przez Wykonawcę oświadczeniem przekazanym Inwestorowi. </w:t>
      </w:r>
    </w:p>
    <w:p w:rsidR="00B10E57" w:rsidRPr="004A39C4" w:rsidRDefault="00B10E57" w:rsidP="00B10E57">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Odbiór ostateczny robót nastąpi w terminie ustalonym w dokumentach umowy, licząc od dnia potwierdzenia przez Inspektora Nadzoru zakończenia robót i przyjęcia dokumentów określonych w niniejszym punkcie.</w:t>
      </w:r>
    </w:p>
    <w:p w:rsidR="00B10E57" w:rsidRPr="004A39C4" w:rsidRDefault="00B10E57" w:rsidP="00B10E57">
      <w:pPr>
        <w:tabs>
          <w:tab w:val="left" w:pos="1276"/>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Odbioru ostatecznego dokona komisja wyznaczona przez Zamawiającego w obecności Inspektora Nadzoru i Wykonawcy. Komisja odbierająca roboty dokona ich oceny jakościowej na podstawie przedłożonych dokumentów, ocenie wizualnej oraz zgodności wykonania robót z kosztorysem ofertowym i szczegółową specyfikacją techniczną. </w:t>
      </w:r>
    </w:p>
    <w:p w:rsidR="00B10E57" w:rsidRPr="004A39C4" w:rsidRDefault="00B10E57" w:rsidP="00B10E57">
      <w:pPr>
        <w:tabs>
          <w:tab w:val="left" w:pos="1276"/>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W przypadku nie wykonania wyznaczonych robót lub robót uzupełniających komisja przerwie swoje czynności i ustali nowy termin odbioru ostatecznego. </w:t>
      </w:r>
    </w:p>
    <w:p w:rsidR="00B10E57" w:rsidRPr="004A39C4" w:rsidRDefault="00B10E57" w:rsidP="00B10E57">
      <w:pPr>
        <w:tabs>
          <w:tab w:val="left" w:pos="1276"/>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W przypadku stwierdzenia przez komisję, że jakość wykonanych robót w </w:t>
      </w:r>
      <w:proofErr w:type="spellStart"/>
      <w:r w:rsidRPr="004A39C4">
        <w:rPr>
          <w:rFonts w:ascii="Arial" w:hAnsi="Arial" w:cs="Arial"/>
          <w:color w:val="0D0D0D" w:themeColor="text1" w:themeTint="F2"/>
          <w:sz w:val="24"/>
          <w:szCs w:val="24"/>
        </w:rPr>
        <w:t>poszczegól-nych</w:t>
      </w:r>
      <w:proofErr w:type="spellEnd"/>
      <w:r w:rsidRPr="004A39C4">
        <w:rPr>
          <w:rFonts w:ascii="Arial" w:hAnsi="Arial" w:cs="Arial"/>
          <w:color w:val="0D0D0D" w:themeColor="text1" w:themeTint="F2"/>
          <w:sz w:val="24"/>
          <w:szCs w:val="24"/>
        </w:rPr>
        <w:t xml:space="preserve"> asortymentach nieznacznie odbiega od wymag</w:t>
      </w:r>
      <w:r w:rsidR="00307115">
        <w:rPr>
          <w:rFonts w:ascii="Arial" w:hAnsi="Arial" w:cs="Arial"/>
          <w:color w:val="0D0D0D" w:themeColor="text1" w:themeTint="F2"/>
          <w:sz w:val="24"/>
          <w:szCs w:val="24"/>
        </w:rPr>
        <w:t>anej w dokumentach z uwzględnie</w:t>
      </w:r>
      <w:r w:rsidRPr="004A39C4">
        <w:rPr>
          <w:rFonts w:ascii="Arial" w:hAnsi="Arial" w:cs="Arial"/>
          <w:color w:val="0D0D0D" w:themeColor="text1" w:themeTint="F2"/>
          <w:sz w:val="24"/>
          <w:szCs w:val="24"/>
        </w:rPr>
        <w:t>niem tolerancji i nie ma większego wpływu na cechy eksploatacyjne obiektu, komisja oceni pomniejszoną wartość wykonanych robót w stosunku do wymagań przyjętych w dokumentach umowy.</w:t>
      </w:r>
    </w:p>
    <w:p w:rsidR="00B10E57" w:rsidRPr="004A39C4" w:rsidRDefault="00B10E57" w:rsidP="00B10E57">
      <w:pPr>
        <w:tabs>
          <w:tab w:val="left" w:pos="1276"/>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Podstawowym dokumentem odbioru jest Protokół odbioru ostatecznego robót. Do odbioru ostatecznego Wykonawca jest zobowiązany przygotować następujące dokumenty:</w:t>
      </w:r>
    </w:p>
    <w:p w:rsidR="00B10E57" w:rsidRPr="004A39C4" w:rsidRDefault="00B10E57" w:rsidP="00B10E57">
      <w:pPr>
        <w:tabs>
          <w:tab w:val="left" w:pos="1276"/>
          <w:tab w:val="left" w:pos="9355"/>
        </w:tabs>
        <w:spacing w:after="0"/>
        <w:ind w:left="567" w:right="-1" w:hanging="56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deklaracje zgodności lub certyfikaty zgodności wbudowanych materiałów, certyfikaty na znak bezpieczeństwa zgodnie ze szczegółową specyfikacją techniczną</w:t>
      </w:r>
    </w:p>
    <w:p w:rsidR="00B10E57" w:rsidRPr="004A39C4" w:rsidRDefault="00B10E57" w:rsidP="00B10E57">
      <w:pPr>
        <w:tabs>
          <w:tab w:val="left" w:pos="284"/>
          <w:tab w:val="left" w:pos="426"/>
          <w:tab w:val="left" w:pos="1276"/>
          <w:tab w:val="left" w:pos="9355"/>
        </w:tabs>
        <w:spacing w:after="0"/>
        <w:ind w:left="567" w:right="-1" w:hanging="56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zarządzone przez komisje roboty poprawkowe lub uzupełniające będą zestawione według wzoru ustalonego przez Zamawiającego.</w:t>
      </w:r>
    </w:p>
    <w:p w:rsidR="00B10E57" w:rsidRPr="004A39C4" w:rsidRDefault="00B10E57" w:rsidP="00B10E57">
      <w:pPr>
        <w:tabs>
          <w:tab w:val="left" w:pos="1276"/>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lastRenderedPageBreak/>
        <w:t>Terminy wykonania robót poprawkowych i robót uzupełniających wyznaczy komisja i stwierdzi ich wykonanie.</w:t>
      </w:r>
    </w:p>
    <w:p w:rsidR="00B10E57" w:rsidRPr="004A39C4" w:rsidRDefault="00B10E57" w:rsidP="00B10E57">
      <w:pPr>
        <w:spacing w:after="0"/>
        <w:ind w:right="707"/>
        <w:rPr>
          <w:rFonts w:ascii="Arial" w:hAnsi="Arial" w:cs="Arial"/>
          <w:color w:val="0D0D0D" w:themeColor="text1" w:themeTint="F2"/>
          <w:sz w:val="24"/>
          <w:szCs w:val="24"/>
        </w:rPr>
      </w:pPr>
    </w:p>
    <w:p w:rsidR="00B10E57" w:rsidRPr="004A39C4" w:rsidRDefault="00B10E57" w:rsidP="00B10E57">
      <w:pPr>
        <w:tabs>
          <w:tab w:val="left" w:pos="1134"/>
        </w:tabs>
        <w:spacing w:after="0"/>
        <w:ind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d – Odbiór pogwarancyjny</w:t>
      </w:r>
    </w:p>
    <w:p w:rsidR="00B10E57" w:rsidRPr="004A39C4" w:rsidRDefault="00B10E57" w:rsidP="00B10E57">
      <w:pPr>
        <w:tabs>
          <w:tab w:val="left" w:pos="709"/>
          <w:tab w:val="left" w:pos="1134"/>
          <w:tab w:val="left" w:pos="9355"/>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Odbiór pogwarancyjny polega na ocenie wykonanych robót związanych z usunięciem wad, które zostały ujawnione w okresie gwarancyjnym i okresie rękojmi.</w:t>
      </w:r>
    </w:p>
    <w:p w:rsidR="00B10E57" w:rsidRPr="004A39C4" w:rsidRDefault="00B10E57" w:rsidP="00B10E57">
      <w:pPr>
        <w:spacing w:after="0"/>
        <w:ind w:right="707"/>
        <w:rPr>
          <w:rFonts w:ascii="Arial" w:hAnsi="Arial" w:cs="Arial"/>
          <w:color w:val="0D0D0D" w:themeColor="text1" w:themeTint="F2"/>
          <w:sz w:val="24"/>
          <w:szCs w:val="24"/>
        </w:rPr>
      </w:pPr>
    </w:p>
    <w:p w:rsidR="00B10E57" w:rsidRPr="004A39C4" w:rsidRDefault="00B10E57" w:rsidP="00B10E57">
      <w:pPr>
        <w:pStyle w:val="Akapitzlist"/>
        <w:numPr>
          <w:ilvl w:val="0"/>
          <w:numId w:val="5"/>
        </w:numPr>
        <w:spacing w:after="0"/>
        <w:ind w:right="707"/>
        <w:rPr>
          <w:rFonts w:ascii="Arial" w:hAnsi="Arial" w:cs="Arial"/>
          <w:b/>
          <w:color w:val="0D0D0D" w:themeColor="text1" w:themeTint="F2"/>
          <w:sz w:val="24"/>
          <w:szCs w:val="24"/>
        </w:rPr>
      </w:pPr>
      <w:r w:rsidRPr="004A39C4">
        <w:rPr>
          <w:rFonts w:ascii="Arial" w:hAnsi="Arial" w:cs="Arial"/>
          <w:b/>
          <w:color w:val="0D0D0D" w:themeColor="text1" w:themeTint="F2"/>
          <w:sz w:val="24"/>
          <w:szCs w:val="24"/>
        </w:rPr>
        <w:t xml:space="preserve">  Podstawa płatności</w:t>
      </w:r>
    </w:p>
    <w:p w:rsidR="00B10E57" w:rsidRPr="004A39C4" w:rsidRDefault="00B10E57" w:rsidP="00B10E57">
      <w:pPr>
        <w:pStyle w:val="Akapitzlist"/>
        <w:spacing w:after="0"/>
        <w:ind w:left="0" w:right="707"/>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Ustalenia ogólne.</w:t>
      </w:r>
    </w:p>
    <w:p w:rsidR="00B10E57" w:rsidRPr="004A39C4" w:rsidRDefault="00B10E57" w:rsidP="00B10E57">
      <w:pPr>
        <w:pStyle w:val="Akapitzlist"/>
        <w:spacing w:after="0"/>
        <w:ind w:left="0"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W przypadku robót wycenianych ryczałtowo, podstawą płatności jest wartość (kwota) podana przez Wykonawcę i przyjęta przez Zamawiającego w dokumentach umowy. Wynagrodzenie ryczałtowe za roboty uwzględnia wszystkie czynności, wymagania i badania składające się na jej wykonanie. </w:t>
      </w:r>
    </w:p>
    <w:p w:rsidR="00B10E57" w:rsidRPr="004A39C4" w:rsidRDefault="00B10E57" w:rsidP="00B10E57">
      <w:pPr>
        <w:pStyle w:val="Akapitzlist"/>
        <w:spacing w:after="0"/>
        <w:ind w:left="0" w:right="-1"/>
        <w:rPr>
          <w:rFonts w:ascii="Arial" w:hAnsi="Arial" w:cs="Arial"/>
          <w:color w:val="0D0D0D" w:themeColor="text1" w:themeTint="F2"/>
          <w:sz w:val="24"/>
          <w:szCs w:val="24"/>
        </w:rPr>
      </w:pPr>
      <w:r w:rsidRPr="004A39C4">
        <w:rPr>
          <w:rFonts w:ascii="Arial" w:hAnsi="Arial" w:cs="Arial"/>
          <w:color w:val="0D0D0D" w:themeColor="text1" w:themeTint="F2"/>
          <w:sz w:val="24"/>
          <w:szCs w:val="24"/>
        </w:rPr>
        <w:t>Wynagrodzenie ryczałtowe robót będzie obejmować:</w:t>
      </w:r>
    </w:p>
    <w:p w:rsidR="00B10E57" w:rsidRPr="004A39C4" w:rsidRDefault="00B10E57" w:rsidP="00B10E57">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robociznę bezpośrednią wraz z narzutami,</w:t>
      </w:r>
    </w:p>
    <w:p w:rsidR="00B10E57" w:rsidRPr="004A39C4" w:rsidRDefault="00B10E57" w:rsidP="00B10E57">
      <w:pPr>
        <w:pStyle w:val="Akapitzlist"/>
        <w:spacing w:after="0"/>
        <w:ind w:left="426" w:right="707" w:hanging="426"/>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wartość zużytych materiałów wraz z kosztami zakupu, magazynowania, ewentualnych ubytków, organizację placu budowy i transport materiałów na teren budowy,</w:t>
      </w:r>
    </w:p>
    <w:p w:rsidR="00B10E57" w:rsidRPr="004A39C4" w:rsidRDefault="00B10E57" w:rsidP="00B10E57">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wartość pracy sprzętu wraz z narzutami</w:t>
      </w:r>
    </w:p>
    <w:p w:rsidR="00B10E57" w:rsidRPr="004A39C4" w:rsidRDefault="00B10E57" w:rsidP="00B10E57">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koszty pośrednie i zysk kalkulacyjny</w:t>
      </w:r>
    </w:p>
    <w:p w:rsidR="00B10E57" w:rsidRPr="004A39C4" w:rsidRDefault="00B10E57" w:rsidP="00B10E57">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podatki obliczone zgodnie z obowiązującymi przepisami.</w:t>
      </w:r>
    </w:p>
    <w:p w:rsidR="00B10E57" w:rsidRPr="004A39C4" w:rsidRDefault="00B10E57" w:rsidP="00B10E57">
      <w:pPr>
        <w:rPr>
          <w:color w:val="0D0D0D" w:themeColor="text1" w:themeTint="F2"/>
        </w:rPr>
      </w:pPr>
    </w:p>
    <w:p w:rsidR="00B10E57" w:rsidRPr="004A39C4" w:rsidRDefault="00B10E57" w:rsidP="00B10E57">
      <w:pPr>
        <w:rPr>
          <w:color w:val="0D0D0D" w:themeColor="text1" w:themeTint="F2"/>
        </w:rPr>
      </w:pPr>
    </w:p>
    <w:p w:rsidR="00B10E57" w:rsidRPr="00B90169" w:rsidRDefault="00B10E57" w:rsidP="00B10E57">
      <w:pPr>
        <w:rPr>
          <w:color w:val="FF0000"/>
        </w:rPr>
      </w:pPr>
    </w:p>
    <w:p w:rsidR="00B10E57" w:rsidRPr="00B90169" w:rsidRDefault="00B10E57" w:rsidP="00B10E57">
      <w:pPr>
        <w:rPr>
          <w:color w:val="FF0000"/>
        </w:rPr>
      </w:pPr>
    </w:p>
    <w:p w:rsidR="00B10E57" w:rsidRPr="00B90169" w:rsidRDefault="00B10E57" w:rsidP="00B10E57">
      <w:pPr>
        <w:rPr>
          <w:color w:val="FF0000"/>
        </w:rPr>
      </w:pPr>
    </w:p>
    <w:p w:rsidR="00B10E57" w:rsidRPr="00B90169" w:rsidRDefault="00B10E57" w:rsidP="00B10E57">
      <w:pPr>
        <w:rPr>
          <w:color w:val="FF0000"/>
        </w:rPr>
      </w:pPr>
    </w:p>
    <w:p w:rsidR="00B10E57" w:rsidRPr="00B90169" w:rsidRDefault="00B10E57" w:rsidP="00B10E57">
      <w:pPr>
        <w:rPr>
          <w:color w:val="FF0000"/>
        </w:rPr>
      </w:pPr>
    </w:p>
    <w:p w:rsidR="00B10E57" w:rsidRPr="00B90169" w:rsidRDefault="00B10E57" w:rsidP="00B10E57">
      <w:pPr>
        <w:rPr>
          <w:color w:val="FF0000"/>
        </w:rPr>
      </w:pPr>
    </w:p>
    <w:p w:rsidR="00B10E57" w:rsidRPr="00B90169" w:rsidRDefault="00B10E57" w:rsidP="00B10E57">
      <w:pPr>
        <w:rPr>
          <w:color w:val="FF0000"/>
        </w:rPr>
      </w:pPr>
    </w:p>
    <w:p w:rsidR="00B10E57" w:rsidRPr="00B90169" w:rsidRDefault="00B10E57" w:rsidP="00B10E57">
      <w:pPr>
        <w:rPr>
          <w:color w:val="FF0000"/>
        </w:rPr>
      </w:pPr>
    </w:p>
    <w:p w:rsidR="00B10E57" w:rsidRPr="00B90169" w:rsidRDefault="00B10E57" w:rsidP="00B10E57">
      <w:pPr>
        <w:rPr>
          <w:color w:val="FF0000"/>
        </w:rPr>
      </w:pPr>
    </w:p>
    <w:p w:rsidR="00B10E57" w:rsidRPr="00B90169" w:rsidRDefault="00B10E57" w:rsidP="00B10E57">
      <w:pPr>
        <w:rPr>
          <w:color w:val="FF0000"/>
        </w:rPr>
      </w:pPr>
    </w:p>
    <w:p w:rsidR="00B10E57" w:rsidRDefault="00B10E57" w:rsidP="00B10E57">
      <w:pPr>
        <w:rPr>
          <w:color w:val="FF0000"/>
        </w:rPr>
      </w:pPr>
    </w:p>
    <w:p w:rsidR="00B10E57" w:rsidRDefault="00B10E57" w:rsidP="00B10E57">
      <w:pPr>
        <w:rPr>
          <w:color w:val="FF0000"/>
        </w:rPr>
      </w:pPr>
    </w:p>
    <w:p w:rsidR="00B10E57" w:rsidRPr="00142EBA" w:rsidRDefault="00B10E57" w:rsidP="00B10E57">
      <w:pPr>
        <w:rPr>
          <w:color w:val="0D0D0D" w:themeColor="text1" w:themeTint="F2"/>
        </w:rPr>
      </w:pPr>
    </w:p>
    <w:p w:rsidR="00B10E57" w:rsidRDefault="00B10E57" w:rsidP="00B10E57">
      <w:pPr>
        <w:ind w:left="567" w:hanging="567"/>
        <w:rPr>
          <w:rFonts w:ascii="Arial" w:hAnsi="Arial" w:cs="Arial"/>
          <w:b/>
          <w:color w:val="0D0D0D" w:themeColor="text1" w:themeTint="F2"/>
          <w:sz w:val="28"/>
          <w:szCs w:val="28"/>
        </w:rPr>
      </w:pPr>
      <w:r w:rsidRPr="00142EBA">
        <w:rPr>
          <w:rFonts w:ascii="Arial" w:hAnsi="Arial" w:cs="Arial"/>
          <w:b/>
          <w:color w:val="0D0D0D" w:themeColor="text1" w:themeTint="F2"/>
          <w:sz w:val="28"/>
          <w:szCs w:val="28"/>
        </w:rPr>
        <w:lastRenderedPageBreak/>
        <w:t xml:space="preserve">  </w:t>
      </w:r>
      <w:r w:rsidRPr="00167423">
        <w:rPr>
          <w:rFonts w:ascii="Arial" w:hAnsi="Arial" w:cs="Arial"/>
          <w:b/>
          <w:color w:val="0D0D0D" w:themeColor="text1" w:themeTint="F2"/>
          <w:sz w:val="28"/>
          <w:szCs w:val="28"/>
        </w:rPr>
        <w:t>B - Szczegółowa Specyfikacja Techniczna Wykonania i Odbioru Robót Budowlanych</w:t>
      </w:r>
    </w:p>
    <w:p w:rsidR="00F13498" w:rsidRDefault="00F13498" w:rsidP="00B10E57">
      <w:pPr>
        <w:ind w:left="567" w:hanging="567"/>
        <w:rPr>
          <w:rFonts w:ascii="Arial" w:hAnsi="Arial" w:cs="Arial"/>
          <w:b/>
          <w:color w:val="0D0D0D" w:themeColor="text1" w:themeTint="F2"/>
          <w:sz w:val="28"/>
          <w:szCs w:val="28"/>
        </w:rPr>
      </w:pPr>
    </w:p>
    <w:p w:rsidR="00F13498" w:rsidRPr="00D029FF" w:rsidRDefault="00F13498" w:rsidP="00F13498">
      <w:pPr>
        <w:spacing w:after="0"/>
        <w:jc w:val="both"/>
        <w:rPr>
          <w:rFonts w:ascii="Arial" w:hAnsi="Arial" w:cs="Arial"/>
          <w:color w:val="0D0D0D" w:themeColor="text1" w:themeTint="F2"/>
          <w:sz w:val="24"/>
          <w:szCs w:val="24"/>
        </w:rPr>
      </w:pPr>
      <w:r w:rsidRPr="00D029FF">
        <w:rPr>
          <w:rFonts w:ascii="Arial" w:hAnsi="Arial" w:cs="Arial"/>
          <w:color w:val="0D0D0D" w:themeColor="text1" w:themeTint="F2"/>
          <w:sz w:val="24"/>
          <w:szCs w:val="24"/>
        </w:rPr>
        <w:t>Projekt budowy ulicy Sosnowej ma doprowadzić do osiągnięcia następujących parametrów drogi publicznej:</w:t>
      </w:r>
    </w:p>
    <w:p w:rsidR="00F13498" w:rsidRPr="00D029FF" w:rsidRDefault="00F13498" w:rsidP="00F13498">
      <w:pPr>
        <w:spacing w:after="0"/>
        <w:jc w:val="both"/>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   - klasa drogi: D (dojazdowa)</w:t>
      </w:r>
    </w:p>
    <w:p w:rsidR="00F13498" w:rsidRPr="00D029FF" w:rsidRDefault="00F13498" w:rsidP="00F13498">
      <w:pPr>
        <w:spacing w:after="0"/>
        <w:jc w:val="both"/>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   - prędkość projektowa: 30km/h</w:t>
      </w:r>
    </w:p>
    <w:p w:rsidR="00F13498" w:rsidRPr="00D029FF" w:rsidRDefault="00F13498" w:rsidP="00F13498">
      <w:pPr>
        <w:spacing w:after="0"/>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   - obciążenie ruchem: KR 2</w:t>
      </w:r>
    </w:p>
    <w:p w:rsidR="00F13498" w:rsidRPr="00D029FF" w:rsidRDefault="00F13498" w:rsidP="00F13498">
      <w:pPr>
        <w:spacing w:after="0"/>
        <w:ind w:left="426" w:hanging="426"/>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   - szerokość jezdni  stała: 2x2,25m</w:t>
      </w:r>
    </w:p>
    <w:p w:rsidR="00F13498" w:rsidRPr="00D029FF" w:rsidRDefault="00F13498" w:rsidP="00F13498">
      <w:pPr>
        <w:spacing w:after="0"/>
        <w:ind w:left="426" w:hanging="426"/>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   - szerokość pasa drogowego zmienna: od 6,8m (km=0+250) do 9,45m (km=0+037)</w:t>
      </w:r>
    </w:p>
    <w:p w:rsidR="00F13498" w:rsidRPr="00D029FF" w:rsidRDefault="00F13498" w:rsidP="00F13498">
      <w:pPr>
        <w:spacing w:after="0"/>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   - pochylenie poprzeczne jezdni (od osi jezdni) i= 2%</w:t>
      </w:r>
    </w:p>
    <w:p w:rsidR="00F13498" w:rsidRPr="00D029FF" w:rsidRDefault="00F13498" w:rsidP="00F13498">
      <w:pPr>
        <w:spacing w:after="0"/>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   - nawierzchnia jezdni: z kostek betonowych </w:t>
      </w:r>
      <w:proofErr w:type="spellStart"/>
      <w:r w:rsidRPr="00D029FF">
        <w:rPr>
          <w:rFonts w:ascii="Arial" w:hAnsi="Arial" w:cs="Arial"/>
          <w:color w:val="0D0D0D" w:themeColor="text1" w:themeTint="F2"/>
          <w:sz w:val="24"/>
          <w:szCs w:val="24"/>
        </w:rPr>
        <w:t>wibroprasowanych</w:t>
      </w:r>
      <w:proofErr w:type="spellEnd"/>
    </w:p>
    <w:p w:rsidR="00F13498" w:rsidRPr="00D029FF" w:rsidRDefault="00F13498" w:rsidP="00F13498">
      <w:pPr>
        <w:spacing w:after="0"/>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   - szerokość chodnika istniejącego, zmienna: od 1,45m do 1,9m</w:t>
      </w:r>
    </w:p>
    <w:p w:rsidR="00F13498" w:rsidRPr="00D029FF" w:rsidRDefault="00F13498" w:rsidP="00F13498">
      <w:pPr>
        <w:spacing w:after="0"/>
        <w:ind w:left="426" w:hanging="426"/>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   - zjazdy indywidualne: nawierzchnia z kostek betonowych  w granicach pasa drogowego</w:t>
      </w:r>
    </w:p>
    <w:p w:rsidR="00F13498" w:rsidRPr="00D029FF" w:rsidRDefault="00F13498" w:rsidP="00F13498">
      <w:pPr>
        <w:spacing w:after="0"/>
        <w:ind w:left="426" w:hanging="426"/>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   - pobocza gruntowe: trawiaste, szerokość 0,4m do 1,4m.</w:t>
      </w:r>
    </w:p>
    <w:p w:rsidR="00F13498" w:rsidRPr="00D029FF" w:rsidRDefault="00F13498" w:rsidP="00F13498">
      <w:pPr>
        <w:pStyle w:val="Akapitzlist"/>
        <w:spacing w:after="0"/>
        <w:ind w:left="0"/>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Z uwagi na  parametry wymiarowe pasa drogowego oraz uwarunkowania spowodowane istniejącą infrastrukturą drogową (linie elektroenergetyczne średniego i niskiego napięcia)  Inwestor podjął decyzję </w:t>
      </w:r>
      <w:r>
        <w:rPr>
          <w:rFonts w:ascii="Arial" w:hAnsi="Arial" w:cs="Arial"/>
          <w:color w:val="0D0D0D" w:themeColor="text1" w:themeTint="F2"/>
          <w:sz w:val="24"/>
          <w:szCs w:val="24"/>
        </w:rPr>
        <w:t>rezygnacji chodnika i</w:t>
      </w:r>
      <w:r w:rsidRPr="00D029FF">
        <w:rPr>
          <w:rFonts w:ascii="Arial" w:hAnsi="Arial" w:cs="Arial"/>
          <w:color w:val="0D0D0D" w:themeColor="text1" w:themeTint="F2"/>
          <w:sz w:val="24"/>
          <w:szCs w:val="24"/>
        </w:rPr>
        <w:t xml:space="preserve"> wprowadzeniu ruchu pieszych po tym samym przekroju co ruch kołowy. </w:t>
      </w:r>
    </w:p>
    <w:p w:rsidR="00F13498" w:rsidRPr="00D029FF" w:rsidRDefault="00F13498" w:rsidP="00F13498">
      <w:pPr>
        <w:spacing w:after="0"/>
        <w:jc w:val="both"/>
        <w:rPr>
          <w:rFonts w:ascii="Arial" w:hAnsi="Arial" w:cs="Arial"/>
          <w:color w:val="0D0D0D" w:themeColor="text1" w:themeTint="F2"/>
          <w:sz w:val="24"/>
          <w:szCs w:val="24"/>
        </w:rPr>
      </w:pPr>
    </w:p>
    <w:p w:rsidR="00F13498" w:rsidRPr="00F13498" w:rsidRDefault="00F13498" w:rsidP="00F13498">
      <w:pPr>
        <w:spacing w:after="0"/>
        <w:jc w:val="both"/>
        <w:rPr>
          <w:rFonts w:ascii="Arial" w:hAnsi="Arial" w:cs="Arial"/>
          <w:color w:val="0D0D0D" w:themeColor="text1" w:themeTint="F2"/>
          <w:sz w:val="24"/>
          <w:szCs w:val="24"/>
        </w:rPr>
      </w:pPr>
      <w:r w:rsidRPr="00D029FF">
        <w:rPr>
          <w:rFonts w:ascii="Arial" w:hAnsi="Arial" w:cs="Arial"/>
          <w:color w:val="0D0D0D" w:themeColor="text1" w:themeTint="F2"/>
          <w:sz w:val="24"/>
          <w:szCs w:val="24"/>
        </w:rPr>
        <w:t>Projektuje  się jezdnię  o nawierzchni z kostek brukowych betonowych długości około 415m i powierzchni około 1870m</w:t>
      </w:r>
      <w:r w:rsidRPr="00D029FF">
        <w:rPr>
          <w:rFonts w:ascii="Arial" w:hAnsi="Arial" w:cs="Arial"/>
          <w:color w:val="0D0D0D" w:themeColor="text1" w:themeTint="F2"/>
          <w:sz w:val="24"/>
          <w:szCs w:val="24"/>
          <w:vertAlign w:val="superscript"/>
        </w:rPr>
        <w:t>2</w:t>
      </w:r>
      <w:r w:rsidRPr="00D029FF">
        <w:rPr>
          <w:rFonts w:ascii="Arial" w:hAnsi="Arial" w:cs="Arial"/>
          <w:color w:val="0D0D0D" w:themeColor="text1" w:themeTint="F2"/>
          <w:sz w:val="24"/>
          <w:szCs w:val="24"/>
        </w:rPr>
        <w:t xml:space="preserve">  oraz kanalizację deszczową z rur drenażowych  o długości 398m.</w:t>
      </w:r>
    </w:p>
    <w:p w:rsidR="00F13498" w:rsidRPr="00D029FF" w:rsidRDefault="00F13498" w:rsidP="00F13498">
      <w:pPr>
        <w:spacing w:after="0"/>
        <w:jc w:val="both"/>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Nawierzchnię stanowią kostki betonowe </w:t>
      </w:r>
      <w:proofErr w:type="spellStart"/>
      <w:r w:rsidRPr="00D029FF">
        <w:rPr>
          <w:rFonts w:ascii="Arial" w:hAnsi="Arial" w:cs="Arial"/>
          <w:color w:val="0D0D0D" w:themeColor="text1" w:themeTint="F2"/>
          <w:sz w:val="24"/>
          <w:szCs w:val="24"/>
        </w:rPr>
        <w:t>wibroprasowane</w:t>
      </w:r>
      <w:proofErr w:type="spellEnd"/>
      <w:r w:rsidRPr="00D029FF">
        <w:rPr>
          <w:rFonts w:ascii="Arial" w:hAnsi="Arial" w:cs="Arial"/>
          <w:color w:val="0D0D0D" w:themeColor="text1" w:themeTint="F2"/>
          <w:sz w:val="24"/>
          <w:szCs w:val="24"/>
        </w:rPr>
        <w:t xml:space="preserve"> o grubości 8cm. Podbudowę jezdni zaprojektowano z zastosowaniem kruszywa łamanego zagęszczanego mechanicznie.  Szerokość jezdni  jest stała    i wynosi od 2x2,25m.  Łuk kołowy skrzyżowania  z ulicą Graniczną   wynosi R=6,0m.</w:t>
      </w:r>
    </w:p>
    <w:p w:rsidR="00F13498" w:rsidRPr="00D029FF" w:rsidRDefault="00F13498" w:rsidP="00F13498">
      <w:pPr>
        <w:spacing w:after="0"/>
        <w:jc w:val="both"/>
        <w:rPr>
          <w:rFonts w:ascii="Arial" w:hAnsi="Arial" w:cs="Arial"/>
          <w:color w:val="0D0D0D" w:themeColor="text1" w:themeTint="F2"/>
          <w:sz w:val="24"/>
          <w:szCs w:val="24"/>
        </w:rPr>
      </w:pPr>
    </w:p>
    <w:p w:rsidR="00F13498" w:rsidRPr="00D029FF" w:rsidRDefault="00F13498" w:rsidP="00F13498">
      <w:pPr>
        <w:spacing w:after="0"/>
        <w:jc w:val="both"/>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Zaprojektowano kanalizację deszczową </w:t>
      </w:r>
      <w:proofErr w:type="spellStart"/>
      <w:r w:rsidRPr="00D029FF">
        <w:rPr>
          <w:rFonts w:ascii="Arial" w:hAnsi="Arial" w:cs="Arial"/>
          <w:color w:val="0D0D0D" w:themeColor="text1" w:themeTint="F2"/>
          <w:sz w:val="24"/>
          <w:szCs w:val="24"/>
        </w:rPr>
        <w:t>rozsączającą</w:t>
      </w:r>
      <w:proofErr w:type="spellEnd"/>
      <w:r w:rsidRPr="00D029FF">
        <w:rPr>
          <w:rFonts w:ascii="Arial" w:hAnsi="Arial" w:cs="Arial"/>
          <w:color w:val="0D0D0D" w:themeColor="text1" w:themeTint="F2"/>
          <w:sz w:val="24"/>
          <w:szCs w:val="24"/>
        </w:rPr>
        <w:t xml:space="preserve"> z zastosowaniem rur drenarskich, studzien kanalizacyjnych z kręgów betonowych, wpustów deszczowych polietylenowych z kratą żeliwną bez osadników oraz wpustów deszczowych z osadnikami o korpusach z kręgów betonowych.</w:t>
      </w:r>
    </w:p>
    <w:p w:rsidR="00F13498" w:rsidRPr="00D029FF" w:rsidRDefault="00F13498" w:rsidP="00F13498">
      <w:pPr>
        <w:spacing w:after="0"/>
        <w:jc w:val="both"/>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Zastosowano </w:t>
      </w:r>
      <w:r w:rsidRPr="00D029FF">
        <w:rPr>
          <w:rFonts w:ascii="Arial" w:hAnsi="Arial" w:cs="Arial"/>
          <w:b/>
          <w:color w:val="0D0D0D" w:themeColor="text1" w:themeTint="F2"/>
          <w:sz w:val="24"/>
          <w:szCs w:val="24"/>
        </w:rPr>
        <w:t>rury drenarskie</w:t>
      </w:r>
      <w:r w:rsidRPr="00D029FF">
        <w:rPr>
          <w:rFonts w:ascii="Arial" w:hAnsi="Arial" w:cs="Arial"/>
          <w:color w:val="0D0D0D" w:themeColor="text1" w:themeTint="F2"/>
          <w:sz w:val="24"/>
          <w:szCs w:val="24"/>
        </w:rPr>
        <w:t xml:space="preserve"> odmiany LP (</w:t>
      </w:r>
      <w:proofErr w:type="spellStart"/>
      <w:r w:rsidRPr="00D029FF">
        <w:rPr>
          <w:rFonts w:ascii="Arial" w:hAnsi="Arial" w:cs="Arial"/>
          <w:color w:val="0D0D0D" w:themeColor="text1" w:themeTint="F2"/>
          <w:sz w:val="24"/>
          <w:szCs w:val="24"/>
        </w:rPr>
        <w:t>locally</w:t>
      </w:r>
      <w:proofErr w:type="spellEnd"/>
      <w:r w:rsidRPr="00D029FF">
        <w:rPr>
          <w:rFonts w:ascii="Arial" w:hAnsi="Arial" w:cs="Arial"/>
          <w:color w:val="0D0D0D" w:themeColor="text1" w:themeTint="F2"/>
          <w:sz w:val="24"/>
          <w:szCs w:val="24"/>
        </w:rPr>
        <w:t xml:space="preserve"> </w:t>
      </w:r>
      <w:proofErr w:type="spellStart"/>
      <w:r w:rsidRPr="00D029FF">
        <w:rPr>
          <w:rFonts w:ascii="Arial" w:hAnsi="Arial" w:cs="Arial"/>
          <w:color w:val="0D0D0D" w:themeColor="text1" w:themeTint="F2"/>
          <w:sz w:val="24"/>
          <w:szCs w:val="24"/>
        </w:rPr>
        <w:t>perforated</w:t>
      </w:r>
      <w:proofErr w:type="spellEnd"/>
      <w:r w:rsidRPr="00D029FF">
        <w:rPr>
          <w:rFonts w:ascii="Arial" w:hAnsi="Arial" w:cs="Arial"/>
          <w:color w:val="0D0D0D" w:themeColor="text1" w:themeTint="F2"/>
          <w:sz w:val="24"/>
          <w:szCs w:val="24"/>
        </w:rPr>
        <w:t xml:space="preserve">) – rura częściowo </w:t>
      </w:r>
      <w:proofErr w:type="spellStart"/>
      <w:r w:rsidRPr="00D029FF">
        <w:rPr>
          <w:rFonts w:ascii="Arial" w:hAnsi="Arial" w:cs="Arial"/>
          <w:color w:val="0D0D0D" w:themeColor="text1" w:themeTint="F2"/>
          <w:sz w:val="24"/>
          <w:szCs w:val="24"/>
        </w:rPr>
        <w:t>rozsączajaca</w:t>
      </w:r>
      <w:proofErr w:type="spellEnd"/>
      <w:r w:rsidRPr="00D029FF">
        <w:rPr>
          <w:rFonts w:ascii="Arial" w:hAnsi="Arial" w:cs="Arial"/>
          <w:color w:val="0D0D0D" w:themeColor="text1" w:themeTint="F2"/>
          <w:sz w:val="24"/>
          <w:szCs w:val="24"/>
        </w:rPr>
        <w:t xml:space="preserve">. Perforacje są wykonane na wierzchołku rury symetrycznie w stosunku do pionowej osi rury i równomiernie na obwodzie w przedziale kątowym 220°. Gładka część denna rury umożliwi grawitacyjny spływ zanieczyszczeń mineralnych do osadników oraz okresowe  czyszczenie rur z zastosowaniem urządzeń ciśnieniowych. </w:t>
      </w:r>
    </w:p>
    <w:p w:rsidR="00F13498" w:rsidRPr="00D029FF" w:rsidRDefault="00F13498" w:rsidP="00F13498">
      <w:pPr>
        <w:spacing w:after="0"/>
        <w:jc w:val="both"/>
        <w:rPr>
          <w:rFonts w:ascii="Arial" w:hAnsi="Arial" w:cs="Arial"/>
          <w:color w:val="0D0D0D" w:themeColor="text1" w:themeTint="F2"/>
          <w:sz w:val="24"/>
          <w:szCs w:val="24"/>
        </w:rPr>
      </w:pPr>
      <w:r w:rsidRPr="00D029FF">
        <w:rPr>
          <w:rFonts w:ascii="Arial" w:hAnsi="Arial" w:cs="Arial"/>
          <w:color w:val="0D0D0D" w:themeColor="text1" w:themeTint="F2"/>
          <w:sz w:val="24"/>
          <w:szCs w:val="24"/>
        </w:rPr>
        <w:t xml:space="preserve">Profil podłużny kanalizacji </w:t>
      </w:r>
      <w:proofErr w:type="spellStart"/>
      <w:r w:rsidRPr="00D029FF">
        <w:rPr>
          <w:rFonts w:ascii="Arial" w:hAnsi="Arial" w:cs="Arial"/>
          <w:color w:val="0D0D0D" w:themeColor="text1" w:themeTint="F2"/>
          <w:sz w:val="24"/>
          <w:szCs w:val="24"/>
        </w:rPr>
        <w:t>rozsączaj</w:t>
      </w:r>
      <w:r>
        <w:rPr>
          <w:rFonts w:ascii="Arial" w:hAnsi="Arial" w:cs="Arial"/>
          <w:color w:val="0D0D0D" w:themeColor="text1" w:themeTint="F2"/>
          <w:sz w:val="24"/>
          <w:szCs w:val="24"/>
        </w:rPr>
        <w:t>ącej</w:t>
      </w:r>
      <w:proofErr w:type="spellEnd"/>
      <w:r>
        <w:rPr>
          <w:rFonts w:ascii="Arial" w:hAnsi="Arial" w:cs="Arial"/>
          <w:color w:val="0D0D0D" w:themeColor="text1" w:themeTint="F2"/>
          <w:sz w:val="24"/>
          <w:szCs w:val="24"/>
        </w:rPr>
        <w:t xml:space="preserve"> przedstawiono w projekcie budowlanym.</w:t>
      </w:r>
      <w:r w:rsidRPr="00D029FF">
        <w:rPr>
          <w:rFonts w:ascii="Arial" w:hAnsi="Arial" w:cs="Arial"/>
          <w:color w:val="0D0D0D" w:themeColor="text1" w:themeTint="F2"/>
          <w:sz w:val="24"/>
          <w:szCs w:val="24"/>
        </w:rPr>
        <w:t xml:space="preserve">.  Zastosowano minimalny spadek podłużny 0,1% ze względu na konieczność zmaksymalizowania sączenia. Rzędna dna najwyższego punktu kanalizacji </w:t>
      </w:r>
      <w:proofErr w:type="spellStart"/>
      <w:r w:rsidRPr="00D029FF">
        <w:rPr>
          <w:rFonts w:ascii="Arial" w:hAnsi="Arial" w:cs="Arial"/>
          <w:color w:val="0D0D0D" w:themeColor="text1" w:themeTint="F2"/>
          <w:sz w:val="24"/>
          <w:szCs w:val="24"/>
        </w:rPr>
        <w:lastRenderedPageBreak/>
        <w:t>rozsączającej</w:t>
      </w:r>
      <w:proofErr w:type="spellEnd"/>
      <w:r w:rsidRPr="00D029FF">
        <w:rPr>
          <w:rFonts w:ascii="Arial" w:hAnsi="Arial" w:cs="Arial"/>
          <w:color w:val="0D0D0D" w:themeColor="text1" w:themeTint="F2"/>
          <w:sz w:val="24"/>
          <w:szCs w:val="24"/>
        </w:rPr>
        <w:t xml:space="preserve"> wynosi 99,32m </w:t>
      </w:r>
      <w:proofErr w:type="spellStart"/>
      <w:r w:rsidRPr="00D029FF">
        <w:rPr>
          <w:rFonts w:ascii="Arial" w:hAnsi="Arial" w:cs="Arial"/>
          <w:color w:val="0D0D0D" w:themeColor="text1" w:themeTint="F2"/>
          <w:sz w:val="24"/>
          <w:szCs w:val="24"/>
        </w:rPr>
        <w:t>npm</w:t>
      </w:r>
      <w:proofErr w:type="spellEnd"/>
      <w:r w:rsidRPr="00D029FF">
        <w:rPr>
          <w:rFonts w:ascii="Arial" w:hAnsi="Arial" w:cs="Arial"/>
          <w:color w:val="0D0D0D" w:themeColor="text1" w:themeTint="F2"/>
          <w:sz w:val="24"/>
          <w:szCs w:val="24"/>
        </w:rPr>
        <w:t xml:space="preserve">. Minimalne zagłębienie rury drenarskiej (dna) 1,71m. </w:t>
      </w:r>
    </w:p>
    <w:p w:rsidR="00F13498" w:rsidRPr="00D029FF" w:rsidRDefault="00F13498" w:rsidP="00F13498">
      <w:pPr>
        <w:spacing w:after="0"/>
        <w:jc w:val="both"/>
        <w:rPr>
          <w:rFonts w:ascii="Arial" w:hAnsi="Arial" w:cs="Arial"/>
          <w:color w:val="0D0D0D" w:themeColor="text1" w:themeTint="F2"/>
          <w:sz w:val="24"/>
          <w:szCs w:val="24"/>
        </w:rPr>
      </w:pPr>
      <w:r w:rsidRPr="00D029FF">
        <w:rPr>
          <w:rFonts w:ascii="Arial" w:hAnsi="Arial" w:cs="Arial"/>
          <w:color w:val="0D0D0D" w:themeColor="text1" w:themeTint="F2"/>
          <w:sz w:val="24"/>
          <w:szCs w:val="24"/>
        </w:rPr>
        <w:t>Konstrukcję wpustu deszczowego oraz łączeni</w:t>
      </w:r>
      <w:r>
        <w:rPr>
          <w:rFonts w:ascii="Arial" w:hAnsi="Arial" w:cs="Arial"/>
          <w:color w:val="0D0D0D" w:themeColor="text1" w:themeTint="F2"/>
          <w:sz w:val="24"/>
          <w:szCs w:val="24"/>
        </w:rPr>
        <w:t xml:space="preserve">a </w:t>
      </w:r>
      <w:proofErr w:type="spellStart"/>
      <w:r>
        <w:rPr>
          <w:rFonts w:ascii="Arial" w:hAnsi="Arial" w:cs="Arial"/>
          <w:color w:val="0D0D0D" w:themeColor="text1" w:themeTint="F2"/>
          <w:sz w:val="24"/>
          <w:szCs w:val="24"/>
        </w:rPr>
        <w:t>przykanalika</w:t>
      </w:r>
      <w:proofErr w:type="spellEnd"/>
      <w:r>
        <w:rPr>
          <w:rFonts w:ascii="Arial" w:hAnsi="Arial" w:cs="Arial"/>
          <w:color w:val="0D0D0D" w:themeColor="text1" w:themeTint="F2"/>
          <w:sz w:val="24"/>
          <w:szCs w:val="24"/>
        </w:rPr>
        <w:t xml:space="preserve"> z rurą drenarską, p</w:t>
      </w:r>
      <w:r w:rsidRPr="00D029FF">
        <w:rPr>
          <w:rFonts w:ascii="Arial" w:hAnsi="Arial" w:cs="Arial"/>
          <w:color w:val="0D0D0D" w:themeColor="text1" w:themeTint="F2"/>
          <w:sz w:val="24"/>
          <w:szCs w:val="24"/>
        </w:rPr>
        <w:t xml:space="preserve">arametry wysokościowe wylotów z wpustów oraz wlotów </w:t>
      </w:r>
      <w:proofErr w:type="spellStart"/>
      <w:r w:rsidRPr="00D029FF">
        <w:rPr>
          <w:rFonts w:ascii="Arial" w:hAnsi="Arial" w:cs="Arial"/>
          <w:color w:val="0D0D0D" w:themeColor="text1" w:themeTint="F2"/>
          <w:sz w:val="24"/>
          <w:szCs w:val="24"/>
        </w:rPr>
        <w:t>przykan</w:t>
      </w:r>
      <w:r>
        <w:rPr>
          <w:rFonts w:ascii="Arial" w:hAnsi="Arial" w:cs="Arial"/>
          <w:color w:val="0D0D0D" w:themeColor="text1" w:themeTint="F2"/>
          <w:sz w:val="24"/>
          <w:szCs w:val="24"/>
        </w:rPr>
        <w:t>alików</w:t>
      </w:r>
      <w:proofErr w:type="spellEnd"/>
      <w:r>
        <w:rPr>
          <w:rFonts w:ascii="Arial" w:hAnsi="Arial" w:cs="Arial"/>
          <w:color w:val="0D0D0D" w:themeColor="text1" w:themeTint="F2"/>
          <w:sz w:val="24"/>
          <w:szCs w:val="24"/>
        </w:rPr>
        <w:t xml:space="preserve"> do studzien </w:t>
      </w:r>
    </w:p>
    <w:p w:rsidR="00F13498" w:rsidRPr="00D029FF" w:rsidRDefault="00F13498" w:rsidP="00F13498">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I b</w:t>
      </w:r>
      <w:r w:rsidRPr="00D029FF">
        <w:rPr>
          <w:rFonts w:ascii="Arial" w:hAnsi="Arial" w:cs="Arial"/>
          <w:color w:val="0D0D0D" w:themeColor="text1" w:themeTint="F2"/>
          <w:sz w:val="24"/>
          <w:szCs w:val="24"/>
        </w:rPr>
        <w:t>udowę sączka drenarskiego (f</w:t>
      </w:r>
      <w:r>
        <w:rPr>
          <w:rFonts w:ascii="Arial" w:hAnsi="Arial" w:cs="Arial"/>
          <w:color w:val="0D0D0D" w:themeColor="text1" w:themeTint="F2"/>
          <w:sz w:val="24"/>
          <w:szCs w:val="24"/>
        </w:rPr>
        <w:t>iltra gruntowego)  w projekcie wykonawczym</w:t>
      </w:r>
    </w:p>
    <w:p w:rsidR="00F13498" w:rsidRPr="00D029FF" w:rsidRDefault="00F13498" w:rsidP="00F13498">
      <w:pPr>
        <w:spacing w:after="0"/>
        <w:jc w:val="both"/>
        <w:rPr>
          <w:rFonts w:ascii="Arial" w:hAnsi="Arial" w:cs="Arial"/>
          <w:color w:val="0D0D0D" w:themeColor="text1" w:themeTint="F2"/>
          <w:sz w:val="24"/>
          <w:szCs w:val="24"/>
        </w:rPr>
      </w:pPr>
      <w:r w:rsidRPr="00D029FF">
        <w:rPr>
          <w:rFonts w:ascii="Arial" w:hAnsi="Arial" w:cs="Arial"/>
          <w:color w:val="0D0D0D" w:themeColor="text1" w:themeTint="F2"/>
          <w:sz w:val="24"/>
          <w:szCs w:val="24"/>
          <w:u w:val="single"/>
        </w:rPr>
        <w:t>Uwaga</w:t>
      </w:r>
      <w:r w:rsidRPr="00D029FF">
        <w:rPr>
          <w:rFonts w:ascii="Arial" w:hAnsi="Arial" w:cs="Arial"/>
          <w:color w:val="0D0D0D" w:themeColor="text1" w:themeTint="F2"/>
          <w:sz w:val="24"/>
          <w:szCs w:val="24"/>
        </w:rPr>
        <w:t xml:space="preserve">: Odległość w pionie pomiędzy dnem filtra gruntowego wokół rury drenażowej oraz dnem warstwy filtracyjnej opaski </w:t>
      </w:r>
      <w:proofErr w:type="spellStart"/>
      <w:r w:rsidRPr="00D029FF">
        <w:rPr>
          <w:rFonts w:ascii="Arial" w:hAnsi="Arial" w:cs="Arial"/>
          <w:color w:val="0D0D0D" w:themeColor="text1" w:themeTint="F2"/>
          <w:sz w:val="24"/>
          <w:szCs w:val="24"/>
        </w:rPr>
        <w:t>rozsączajacej</w:t>
      </w:r>
      <w:proofErr w:type="spellEnd"/>
      <w:r w:rsidRPr="00D029FF">
        <w:rPr>
          <w:rFonts w:ascii="Arial" w:hAnsi="Arial" w:cs="Arial"/>
          <w:color w:val="0D0D0D" w:themeColor="text1" w:themeTint="F2"/>
          <w:sz w:val="24"/>
          <w:szCs w:val="24"/>
        </w:rPr>
        <w:t xml:space="preserve"> a istniejącą rurą gazową nie może być mniejsza niż 0,2m. W każdym przypadku niedopuszczalnego zbliżenia pozostawić grunt rodzimy. </w:t>
      </w: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F13498" w:rsidRDefault="00F13498" w:rsidP="00B10E57">
      <w:pPr>
        <w:spacing w:after="0"/>
        <w:rPr>
          <w:rFonts w:ascii="Arial" w:hAnsi="Arial" w:cs="Arial"/>
          <w:color w:val="0D0D0D" w:themeColor="text1" w:themeTint="F2"/>
          <w:sz w:val="24"/>
          <w:szCs w:val="24"/>
        </w:rPr>
      </w:pPr>
    </w:p>
    <w:p w:rsidR="00F13498" w:rsidRDefault="00F13498" w:rsidP="00B10E57">
      <w:pPr>
        <w:spacing w:after="0"/>
        <w:rPr>
          <w:rFonts w:ascii="Arial" w:hAnsi="Arial" w:cs="Arial"/>
          <w:color w:val="0D0D0D" w:themeColor="text1" w:themeTint="F2"/>
          <w:sz w:val="24"/>
          <w:szCs w:val="24"/>
        </w:rPr>
      </w:pPr>
    </w:p>
    <w:p w:rsidR="00F13498" w:rsidRDefault="00F13498" w:rsidP="00B10E57">
      <w:pPr>
        <w:spacing w:after="0"/>
        <w:rPr>
          <w:rFonts w:ascii="Arial" w:hAnsi="Arial" w:cs="Arial"/>
          <w:color w:val="0D0D0D" w:themeColor="text1" w:themeTint="F2"/>
          <w:sz w:val="24"/>
          <w:szCs w:val="24"/>
        </w:rPr>
      </w:pPr>
    </w:p>
    <w:p w:rsidR="00F13498" w:rsidRDefault="00F13498" w:rsidP="00B10E57">
      <w:pPr>
        <w:spacing w:after="0"/>
        <w:rPr>
          <w:rFonts w:ascii="Arial" w:hAnsi="Arial" w:cs="Arial"/>
          <w:color w:val="0D0D0D" w:themeColor="text1" w:themeTint="F2"/>
          <w:sz w:val="24"/>
          <w:szCs w:val="24"/>
        </w:rPr>
      </w:pPr>
    </w:p>
    <w:p w:rsidR="00F13498" w:rsidRDefault="00F13498" w:rsidP="00B10E57">
      <w:pPr>
        <w:spacing w:after="0"/>
        <w:rPr>
          <w:rFonts w:ascii="Arial" w:hAnsi="Arial" w:cs="Arial"/>
          <w:color w:val="0D0D0D" w:themeColor="text1" w:themeTint="F2"/>
          <w:sz w:val="24"/>
          <w:szCs w:val="24"/>
        </w:rPr>
      </w:pPr>
    </w:p>
    <w:p w:rsidR="00F13498" w:rsidRDefault="00F13498" w:rsidP="00B10E57">
      <w:pPr>
        <w:spacing w:after="0"/>
        <w:rPr>
          <w:rFonts w:ascii="Arial" w:hAnsi="Arial" w:cs="Arial"/>
          <w:color w:val="0D0D0D" w:themeColor="text1" w:themeTint="F2"/>
          <w:sz w:val="24"/>
          <w:szCs w:val="24"/>
        </w:rPr>
      </w:pPr>
    </w:p>
    <w:p w:rsidR="00B10E57" w:rsidRDefault="00B10E57" w:rsidP="00B10E57">
      <w:pPr>
        <w:spacing w:after="0"/>
        <w:rPr>
          <w:rFonts w:ascii="Arial" w:hAnsi="Arial" w:cs="Arial"/>
          <w:color w:val="0D0D0D" w:themeColor="text1" w:themeTint="F2"/>
          <w:sz w:val="24"/>
          <w:szCs w:val="24"/>
        </w:rPr>
      </w:pPr>
    </w:p>
    <w:p w:rsidR="00B10E57" w:rsidRPr="006C2FEF" w:rsidRDefault="00B10E57" w:rsidP="00B10E57">
      <w:pPr>
        <w:spacing w:after="0"/>
        <w:rPr>
          <w:rFonts w:ascii="Arial" w:hAnsi="Arial" w:cs="Arial"/>
          <w:color w:val="0D0D0D" w:themeColor="text1" w:themeTint="F2"/>
          <w:sz w:val="24"/>
          <w:szCs w:val="24"/>
        </w:rPr>
      </w:pPr>
    </w:p>
    <w:p w:rsidR="00B10E57" w:rsidRPr="006C2FEF" w:rsidRDefault="00B10E57" w:rsidP="00B10E57">
      <w:pPr>
        <w:autoSpaceDE w:val="0"/>
        <w:autoSpaceDN w:val="0"/>
        <w:adjustRightInd w:val="0"/>
        <w:spacing w:after="0"/>
        <w:jc w:val="both"/>
        <w:rPr>
          <w:rFonts w:ascii="Arial" w:hAnsi="Arial" w:cs="Arial"/>
          <w:color w:val="0D0D0D" w:themeColor="text1" w:themeTint="F2"/>
          <w:sz w:val="24"/>
          <w:szCs w:val="24"/>
        </w:rPr>
      </w:pPr>
    </w:p>
    <w:p w:rsidR="00B10E57" w:rsidRPr="00142EBA" w:rsidRDefault="00F13498" w:rsidP="00B10E57">
      <w:pPr>
        <w:pStyle w:val="Akapitzlist"/>
        <w:tabs>
          <w:tab w:val="left" w:pos="9355"/>
        </w:tabs>
        <w:spacing w:after="0"/>
        <w:ind w:left="2410" w:right="-1" w:hanging="1690"/>
        <w:rPr>
          <w:rFonts w:ascii="Arial" w:hAnsi="Arial" w:cs="Arial"/>
          <w:b/>
          <w:color w:val="0D0D0D" w:themeColor="text1" w:themeTint="F2"/>
          <w:sz w:val="24"/>
          <w:szCs w:val="24"/>
        </w:rPr>
      </w:pPr>
      <w:r>
        <w:rPr>
          <w:rFonts w:ascii="Arial" w:hAnsi="Arial" w:cs="Arial"/>
          <w:b/>
          <w:color w:val="0D0D0D" w:themeColor="text1" w:themeTint="F2"/>
          <w:sz w:val="24"/>
          <w:szCs w:val="24"/>
        </w:rPr>
        <w:lastRenderedPageBreak/>
        <w:t>SST MS</w:t>
      </w:r>
      <w:r w:rsidR="00B10E57" w:rsidRPr="00142EBA">
        <w:rPr>
          <w:rFonts w:ascii="Arial" w:hAnsi="Arial" w:cs="Arial"/>
          <w:b/>
          <w:color w:val="0D0D0D" w:themeColor="text1" w:themeTint="F2"/>
          <w:sz w:val="24"/>
          <w:szCs w:val="24"/>
        </w:rPr>
        <w:t xml:space="preserve"> – 01. Szczegółowa Specyfikacja Techniczna   – Roboty w zakresie prac przygotowawczych</w:t>
      </w:r>
    </w:p>
    <w:p w:rsidR="00B10E57" w:rsidRPr="00142EBA" w:rsidRDefault="00B10E57" w:rsidP="00B10E57">
      <w:pPr>
        <w:pStyle w:val="Akapitzlist"/>
        <w:tabs>
          <w:tab w:val="left" w:pos="9355"/>
        </w:tabs>
        <w:spacing w:after="0"/>
        <w:ind w:left="2410" w:right="-1" w:hanging="1690"/>
        <w:rPr>
          <w:rFonts w:ascii="Arial" w:hAnsi="Arial" w:cs="Arial"/>
          <w:b/>
          <w:color w:val="0D0D0D" w:themeColor="text1" w:themeTint="F2"/>
          <w:sz w:val="24"/>
          <w:szCs w:val="24"/>
        </w:rPr>
      </w:pPr>
    </w:p>
    <w:p w:rsidR="00B10E57" w:rsidRPr="00142EBA" w:rsidRDefault="00B10E57" w:rsidP="00B10E57">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Przedmiot SST</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Przedmiotem niniejszej szczegółowej  specyfikacji technicznej są wymagania dotyczące wykonania i odbioru robót przygotowawczych</w:t>
      </w:r>
    </w:p>
    <w:p w:rsidR="00B10E57" w:rsidRPr="00142EBA" w:rsidRDefault="00B10E57" w:rsidP="00B10E57">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Zakres stosowania SST</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B10E57" w:rsidRPr="00142EBA" w:rsidRDefault="00B10E57" w:rsidP="00B10E57">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Zakres robót objętych SST</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Ustalenia zawarte w niniejszej SST dotyczą zasad prowadzenia robót związanych z:</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robotami rozbiórkowymi</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pomiarami</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robotami ziemnymi</w:t>
      </w:r>
    </w:p>
    <w:p w:rsidR="00B10E57" w:rsidRPr="00142EBA" w:rsidRDefault="00B10E57" w:rsidP="00B10E57">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Wymagania ogólne dotyczące robót</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Wymagania ogólne dotyczące wykonywania robót przedstawiono w pkt. 2 Ogólnej Specyfikacji Technicznej</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B10E57" w:rsidRPr="00142EBA" w:rsidRDefault="00B10E57" w:rsidP="00B10E57">
      <w:pPr>
        <w:pStyle w:val="Akapitzlist"/>
        <w:numPr>
          <w:ilvl w:val="0"/>
          <w:numId w:val="6"/>
        </w:numPr>
        <w:rPr>
          <w:rFonts w:ascii="Arial" w:hAnsi="Arial" w:cs="Arial"/>
          <w:color w:val="0D0D0D" w:themeColor="text1" w:themeTint="F2"/>
          <w:sz w:val="24"/>
          <w:szCs w:val="24"/>
        </w:rPr>
      </w:pPr>
      <w:r w:rsidRPr="00142EBA">
        <w:rPr>
          <w:rFonts w:ascii="Arial" w:hAnsi="Arial" w:cs="Arial"/>
          <w:color w:val="0D0D0D" w:themeColor="text1" w:themeTint="F2"/>
          <w:sz w:val="24"/>
          <w:szCs w:val="24"/>
        </w:rPr>
        <w:t>Materiały potrzebne do wykonania robót</w:t>
      </w:r>
    </w:p>
    <w:p w:rsidR="00B10E57" w:rsidRPr="00142EBA" w:rsidRDefault="00B10E57" w:rsidP="00B10E57">
      <w:pPr>
        <w:pStyle w:val="Akapitzlist"/>
        <w:numPr>
          <w:ilvl w:val="1"/>
          <w:numId w:val="6"/>
        </w:numPr>
        <w:ind w:left="709" w:hanging="709"/>
        <w:rPr>
          <w:rFonts w:ascii="Arial" w:hAnsi="Arial" w:cs="Arial"/>
          <w:color w:val="0D0D0D" w:themeColor="text1" w:themeTint="F2"/>
          <w:sz w:val="24"/>
          <w:szCs w:val="24"/>
        </w:rPr>
      </w:pPr>
      <w:r w:rsidRPr="00142EBA">
        <w:rPr>
          <w:rFonts w:ascii="Arial" w:hAnsi="Arial" w:cs="Arial"/>
          <w:color w:val="0D0D0D" w:themeColor="text1" w:themeTint="F2"/>
          <w:sz w:val="24"/>
          <w:szCs w:val="24"/>
        </w:rPr>
        <w:t>Wymagania ogólne dotyczące materiałów przedstawiono w pkt. 3 OST</w:t>
      </w:r>
    </w:p>
    <w:p w:rsidR="00B10E57" w:rsidRPr="00142EBA" w:rsidRDefault="00B10E57" w:rsidP="00B10E57">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Sprzęt</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Ogólne wymagania dotyczące sprzętu podano w OST „Wymagania ogólne” pkt. 4</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Jeśli przewiduje się możliwość wariantowego użycia sprzętu przy wykonywanych robotach, Wykonawca powiadomi Inspektora Nadzoru o swoim zamiarze wyboru i uzyska jego akceptację.  </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Roboty związane z oznaczeniem punktów głównych oraz roboczych punktów wysokościowych będą wykonywane ręcznie. Roboty pomiarowe związane z wytyczeniem będą wykonywane specjalistycznym sprzętem geodezyjnym, przeznaczonym do tego typu robót (teodolity lub tachimetry, dalmierze, tyczki, łaty, taśmy stalowe itp.). Sprzęt pomiarowy powinien gwarantować uzyskanie wymaganej dokładności pomiaru.</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Do robót rozbiórkowych niezbędny jest samochód skrzyniowy i żuraw samojezdny. Do robót ziemnych niezbędne są :</w:t>
      </w:r>
    </w:p>
    <w:p w:rsidR="00B10E57" w:rsidRPr="00142EBA" w:rsidRDefault="00B10E57" w:rsidP="00B10E57">
      <w:pPr>
        <w:pStyle w:val="Akapitzlist"/>
        <w:ind w:left="0"/>
        <w:rPr>
          <w:rFonts w:ascii="Arial" w:hAnsi="Arial" w:cs="Arial"/>
          <w:color w:val="0D0D0D" w:themeColor="text1" w:themeTint="F2"/>
          <w:sz w:val="24"/>
          <w:szCs w:val="24"/>
          <w:vertAlign w:val="superscript"/>
        </w:rPr>
      </w:pPr>
      <w:r w:rsidRPr="00142EBA">
        <w:rPr>
          <w:rFonts w:ascii="Arial" w:hAnsi="Arial" w:cs="Arial"/>
          <w:color w:val="0D0D0D" w:themeColor="text1" w:themeTint="F2"/>
          <w:sz w:val="24"/>
          <w:szCs w:val="24"/>
        </w:rPr>
        <w:t xml:space="preserve">   - koparka gąsienicowa 0,4m</w:t>
      </w:r>
      <w:r w:rsidRPr="00142EBA">
        <w:rPr>
          <w:rFonts w:ascii="Arial" w:hAnsi="Arial" w:cs="Arial"/>
          <w:color w:val="0D0D0D" w:themeColor="text1" w:themeTint="F2"/>
          <w:sz w:val="24"/>
          <w:szCs w:val="24"/>
          <w:vertAlign w:val="superscript"/>
        </w:rPr>
        <w:t>3</w:t>
      </w:r>
    </w:p>
    <w:p w:rsidR="00B10E57" w:rsidRPr="00142EBA" w:rsidRDefault="00B10E57" w:rsidP="00B10E57">
      <w:pPr>
        <w:pStyle w:val="Akapitzlist"/>
        <w:ind w:left="0"/>
        <w:rPr>
          <w:rFonts w:ascii="Arial" w:hAnsi="Arial" w:cs="Arial"/>
          <w:color w:val="0D0D0D" w:themeColor="text1" w:themeTint="F2"/>
          <w:sz w:val="24"/>
          <w:szCs w:val="24"/>
        </w:rPr>
      </w:pPr>
      <w:r w:rsidRPr="00142EBA">
        <w:rPr>
          <w:rFonts w:ascii="Arial" w:hAnsi="Arial" w:cs="Arial"/>
          <w:color w:val="0D0D0D" w:themeColor="text1" w:themeTint="F2"/>
          <w:sz w:val="24"/>
          <w:szCs w:val="24"/>
          <w:vertAlign w:val="superscript"/>
        </w:rPr>
        <w:t xml:space="preserve">   </w:t>
      </w:r>
      <w:r w:rsidRPr="00142EBA">
        <w:rPr>
          <w:rFonts w:ascii="Arial" w:hAnsi="Arial" w:cs="Arial"/>
          <w:color w:val="0D0D0D" w:themeColor="text1" w:themeTint="F2"/>
          <w:sz w:val="24"/>
          <w:szCs w:val="24"/>
        </w:rPr>
        <w:t xml:space="preserve"> - samochód samowyładowczy 5t</w:t>
      </w:r>
    </w:p>
    <w:p w:rsidR="00B10E57" w:rsidRPr="00142EBA" w:rsidRDefault="00B10E57" w:rsidP="00B10E57">
      <w:pPr>
        <w:pStyle w:val="Akapitzlist"/>
        <w:ind w:left="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ubijak spalinowy 200kg</w:t>
      </w:r>
    </w:p>
    <w:p w:rsidR="00B10E57" w:rsidRPr="00B90169" w:rsidRDefault="00B10E57" w:rsidP="00B10E57">
      <w:pPr>
        <w:pStyle w:val="Akapitzlist"/>
        <w:rPr>
          <w:rFonts w:ascii="Arial" w:hAnsi="Arial" w:cs="Arial"/>
          <w:color w:val="FF0000"/>
          <w:sz w:val="24"/>
          <w:szCs w:val="24"/>
        </w:rPr>
      </w:pPr>
      <w:r w:rsidRPr="00B90169">
        <w:rPr>
          <w:rFonts w:ascii="Arial" w:hAnsi="Arial" w:cs="Arial"/>
          <w:color w:val="FF0000"/>
          <w:sz w:val="24"/>
          <w:szCs w:val="24"/>
        </w:rPr>
        <w:t xml:space="preserve">   </w:t>
      </w:r>
    </w:p>
    <w:p w:rsidR="00B10E57" w:rsidRPr="00142EBA" w:rsidRDefault="00B10E57" w:rsidP="00B10E57">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Transport</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Ogólne wymagania dotyczące transportu podano w OST „Wymagania ogólne” pkt. 5.</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Materiały i sprzęt pomiarowy mogą być przewożone dowolnymi środkami   transportu.</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lastRenderedPageBreak/>
        <w:t>Wykonawca ma obowiązek zorganizowania transportu z uwzględnieniem wymogów bezpieczeństwa, zarówno w obrębie pasa robót drogowych, jak i poza nim. Środki transportowe poruszające się po drogach poza pasem drogowym powinny spełniać odpowiednie wymagania w zakresie parametrów charakteryzujących pojazdy, w szczególności w odniesieniu do gabarytów</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i obciążenia na oś. Jakiekolwiek skutki prawne, wynikające z niedotrzymania wymienionych powyżej warunków obciążają Wykonawcę.</w:t>
      </w:r>
    </w:p>
    <w:p w:rsidR="00B10E57"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Zwiększenie odległości transportu ponad wartości zatwierdzone nie może być podstawą roszczeń Wykonawcy, dotyczących dodatkowej zapłaty za transport, o ile zwiększone odległości nie zostały wcześniej zaakceptowane na piśmie przez Inspektora Nadzoru</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p>
    <w:p w:rsidR="00B10E57" w:rsidRPr="00142EBA" w:rsidRDefault="00B10E57" w:rsidP="00B10E57">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Wymagania dotyczące wykonania  robót</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Ogólne wymagania dotyczące wykonania robót związanych z budową ciągów pieszo-jezdnych podano w OST „Wymagania ogólne” pkt. 6</w:t>
      </w:r>
    </w:p>
    <w:p w:rsidR="00B10E57" w:rsidRPr="00142EBA" w:rsidRDefault="00B10E57" w:rsidP="00B10E57">
      <w:pPr>
        <w:pStyle w:val="Akapitzlist"/>
        <w:spacing w:after="0"/>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Szczegółowe wymagania dotyczące wykonania niniejszych robót są następujące:</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Prace pomiarowe powinny być wykonane zgodnie z instrukcjami </w:t>
      </w:r>
      <w:proofErr w:type="spellStart"/>
      <w:r w:rsidRPr="00142EBA">
        <w:rPr>
          <w:rFonts w:ascii="Arial" w:hAnsi="Arial" w:cs="Arial"/>
          <w:color w:val="0D0D0D" w:themeColor="text1" w:themeTint="F2"/>
          <w:sz w:val="24"/>
          <w:szCs w:val="24"/>
        </w:rPr>
        <w:t>GUGiK</w:t>
      </w:r>
      <w:proofErr w:type="spellEnd"/>
      <w:r w:rsidRPr="00142EBA">
        <w:rPr>
          <w:rFonts w:ascii="Arial" w:hAnsi="Arial" w:cs="Arial"/>
          <w:color w:val="0D0D0D" w:themeColor="text1" w:themeTint="F2"/>
          <w:sz w:val="24"/>
          <w:szCs w:val="24"/>
        </w:rPr>
        <w:t>. Przed przystąpieniem do robót Wykonawca powinien przejąć od Zamawiającego dane zawierające lokalizację i współrzędne punktów głównych oraz reperów.</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W oparciu o materiały dostarczone przez Zamawiającego Wykonawca powinien przeprowadzić pomiary geodezyjne niezbędne do szczegółowego wytyczenia robót. Prace pomiarowe powinny być wykonywane przez osoby posiadające odpowiednie kwalifikacje i uprawnienia.</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Inspektora Nadzoru.</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Niezależnie od budowy urządzeń stanowiących elementy systemów odwadniających ujętych w projekcie podstawowym, Wykonawca powinien wykonać lub zapewnić urządzenia, które pozwolą na odprowadzenie wód opadowych poza obszar robót ziemnych tak, aby zabezpieczyć grunty przed</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nawilgoceniem i nawodnieniem. Wykonawca ma obowiązek takiego wykonania robót, aby powierzchniom wykopów i nasypów nadać w całym okresie trwania robót spadki poprzeczne i podłużne zapewniające prawidłowe odwodnienie.</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Jeśli wskutek zaniedbania Wykonawcy grunty ulegną nawodnieniu, które spowoduje ich długotrwałą nieprzydatność, Wykonawca ma obowiązek usunięcia tych gruntów i zastąpienie ich gruntami przydatnymi na własny koszt bez jakichkolwiek dodatkowych opłat ze strony Zamawiającego za te czynności, jak również za dowieziony grunt.</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Odprowadzenie wód do istniejących zbiorników naturalnych i urządzeń odwadniających musi być poprzedzone uzgodnieniem z odpowiednimi władzami.</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Technologia wykonania wykopu musi umożliwiać jego prawidłowe odwodnienie w całym okresie trwania robót ziemnych. Wykonanie wykopów powinno postępować w kierunku podnoszenia się niwelety.</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lastRenderedPageBreak/>
        <w:t>W czasie robót ziemnych należy zachować odpowiedni spadek podłużny i nadać przekrojom poprzecznym spadki, umożliwiające szybki odpływ wód z wykopu. Należy uwzględnić ewentualny wpływ kolejności i sposobu odspajania gruntów oraz terminów wykonywania innych robót na spełnienie wymagań dotyczących prawidłowego odwodnienia wykopu w czasie postępu robót ziemnych.</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Źródła wody, odsłonięte przy wykonywaniu wykopów, należy ująć w rowy  lub dreny. Wody opadowe i gruntowe należy odprowadzić poza teren pasa robót ziemnych lub do istniejącej kanalizacji deszczowej.</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Szerokość korpusu lub koryta nie może się różnić od szerokości projektowanej o więcej niż 10 cm, krawędzie dna wykopu nie powinny mieć wyraźnych załamań.</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Pochylenie skarp nie może się różnić od projektowanego o więcej niż 10% jego wartości wyrażonej tangensem kąta. Maksymalna głębokość wklęśnięć na powierzchni skarp wykopu nie może przekraczać 10 cm przy pomiarze łatą 3 metrową, albo powinny być spełnione inne wymagania dotyczące równości, wynikające ze sposobu umocnienia powierzchni skarp lub określone przez</w:t>
      </w:r>
    </w:p>
    <w:p w:rsidR="00B10E57" w:rsidRPr="00142EBA" w:rsidRDefault="00B10E57" w:rsidP="00B10E57">
      <w:pPr>
        <w:pStyle w:val="Akapitzlist"/>
        <w:spacing w:after="0"/>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Inspektora Nadzoru.</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Lokalizacja odkładu</w:t>
      </w:r>
    </w:p>
    <w:p w:rsidR="00B10E57" w:rsidRPr="00142EBA" w:rsidRDefault="00B10E57" w:rsidP="00B10E57">
      <w:pPr>
        <w:pStyle w:val="Akapitzlist"/>
        <w:spacing w:after="0"/>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Jeżeli pozwalają na to właściwości materiałów przeznaczonych do przewiezienia na odkład, materiały te powinny być w razie możliwości wykorzystane do wyrównania terenu, zasypania dołów i sztucznych wyrobisk oraz do ewentualne-go poszerzenia nasypów lub na odkład. Roboty powinny być wykonane zgodnie ze wskazówkami Inspektora Nadzoru.</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Lokalizacja odkładu powinna być wskazana przez Inspektora Nadzoru. Jeżeli miejsce odkładu zostało wybrane przez Wykonawcę, musi ono być </w:t>
      </w:r>
      <w:proofErr w:type="spellStart"/>
      <w:r w:rsidRPr="00142EBA">
        <w:rPr>
          <w:rFonts w:ascii="Arial" w:hAnsi="Arial" w:cs="Arial"/>
          <w:color w:val="0D0D0D" w:themeColor="text1" w:themeTint="F2"/>
          <w:sz w:val="24"/>
          <w:szCs w:val="24"/>
        </w:rPr>
        <w:t>zaakcepto-wane</w:t>
      </w:r>
      <w:proofErr w:type="spellEnd"/>
      <w:r w:rsidRPr="00142EBA">
        <w:rPr>
          <w:rFonts w:ascii="Arial" w:hAnsi="Arial" w:cs="Arial"/>
          <w:color w:val="0D0D0D" w:themeColor="text1" w:themeTint="F2"/>
          <w:sz w:val="24"/>
          <w:szCs w:val="24"/>
        </w:rPr>
        <w:t xml:space="preserve"> przez Inspektora Nadzoru.</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Niezależnie od tego Wykonawca musi uzyskać zgodę właściciela terenu.</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Odkład powinien być uformowany w pryzmę o wysokości 1,5 m, pochyleniu skarp 1:1,5 i spadku korony od 2 do 5%.</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Odkłady powinny być ukształtowane, aby harmonizowały z otaczającym terenem.</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Powierzchnie odkładów powinny być obsiane trawą, obsadzone krzewami lub drzewami albo przeznaczone na użytki rolne lub leśne.</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Odspajanie materiału przewidzianego do przewiezienia na odkład powinno być przerwane o ile warunki atmosferyczne lub inne przyczyny uniemożliwiają jego wbudowanie zgodnie z wymaganiami sformułowanymi w </w:t>
      </w:r>
      <w:proofErr w:type="spellStart"/>
      <w:r w:rsidRPr="00142EBA">
        <w:rPr>
          <w:rFonts w:ascii="Arial" w:hAnsi="Arial" w:cs="Arial"/>
          <w:color w:val="0D0D0D" w:themeColor="text1" w:themeTint="F2"/>
          <w:sz w:val="24"/>
          <w:szCs w:val="24"/>
        </w:rPr>
        <w:t>STWiORB</w:t>
      </w:r>
      <w:proofErr w:type="spellEnd"/>
      <w:r w:rsidRPr="00142EBA">
        <w:rPr>
          <w:rFonts w:ascii="Arial" w:hAnsi="Arial" w:cs="Arial"/>
          <w:color w:val="0D0D0D" w:themeColor="text1" w:themeTint="F2"/>
          <w:sz w:val="24"/>
          <w:szCs w:val="24"/>
        </w:rPr>
        <w:t xml:space="preserve"> lub podanymi przez Inspektora Nadzoru.</w:t>
      </w:r>
    </w:p>
    <w:p w:rsidR="00B10E57"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Przed przewiezieniem gruntu na odkład Wykonawca powinien uzyskać akceptację Inspektora Nadzoru. Jeżeli wskutek pochopnego przewiezienia gruntu na odkład przez Wykonawcę zajdzie konieczność dowiezienia gruntu do wykonania nasypów, to koszt tych czynności w całości obciąża Wykonawcę.</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p>
    <w:p w:rsidR="00B10E57" w:rsidRPr="00142EBA" w:rsidRDefault="00B10E57" w:rsidP="00B10E57">
      <w:pPr>
        <w:pStyle w:val="Akapitzlist"/>
        <w:numPr>
          <w:ilvl w:val="0"/>
          <w:numId w:val="6"/>
        </w:numPr>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Kontrola jakości robót</w:t>
      </w:r>
    </w:p>
    <w:p w:rsidR="00B10E57" w:rsidRPr="00142EBA" w:rsidRDefault="00B10E57" w:rsidP="00B10E57">
      <w:pPr>
        <w:pStyle w:val="Akapitzlist"/>
        <w:spacing w:after="0"/>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Ogólne wymagania dotyczące kontroli jakości robót podano w „Wymaganiach ogólnych” pkt. 7. </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 czasie wykonywania robót Wykonawca powinien prowadzić doraźne kontrole wszystkich asortymentów robót.</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lastRenderedPageBreak/>
        <w:t xml:space="preserve">Kontrola w czasie wykonywania prac pomiarowych  polega na sprawdzeniu wyznaczenia punktów głównych i wierzchołkowych. Wykonawca jest odpowiedzialny za ochronę wszystkich punktów pomiarowych. Kontrolę jakości prac pomiarowych należy prowadzić wg ogólnych zasad określonych w instrukcjach i wytycznych </w:t>
      </w:r>
      <w:proofErr w:type="spellStart"/>
      <w:r w:rsidRPr="00142EBA">
        <w:rPr>
          <w:rFonts w:ascii="Arial" w:hAnsi="Arial" w:cs="Arial"/>
          <w:color w:val="0D0D0D" w:themeColor="text1" w:themeTint="F2"/>
          <w:sz w:val="24"/>
          <w:szCs w:val="24"/>
        </w:rPr>
        <w:t>GUGiK</w:t>
      </w:r>
      <w:proofErr w:type="spellEnd"/>
      <w:r w:rsidRPr="00142EBA">
        <w:rPr>
          <w:rFonts w:ascii="Arial" w:hAnsi="Arial" w:cs="Arial"/>
          <w:color w:val="0D0D0D" w:themeColor="text1" w:themeTint="F2"/>
          <w:sz w:val="24"/>
          <w:szCs w:val="24"/>
        </w:rPr>
        <w:t>.</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Przed przystąpieniem do robót ziemnych Wykonawca powinien sprawdzić</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prawidłowość wykonania robót pomiarowych i przygotowawczych.</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 czasie robót ziemnych Wykonawca powinien prowadzić systematyczne badania kontrolne i dostarczać kopie ich wyników do Inspektora Nadzoru. Badania kontrolne Wykonawca powinien wykonać w zakresie i z częstotliwością gwarantującą zachowanie wymagań dotyczących jakości robót.</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Inspektor Nadzoru może pobierać próbki gruntów oraz materiałów i prowadzić badania niezależnie od Wykonawcy, na swój koszt. Jeżeli wyniki niezależnych badań wykażą, że wyniki badań Wykonawcy są niewiarygodne, to Inspektor Nadzoru może polecić Wykonawcy lub niezależnemu laboratorium przeprowadzenie powtórnych lub dodatkowych badań albo może opierać się wyłącznie na własnych badaniach przy ocenie zgodności Robót z niniejszymi </w:t>
      </w:r>
      <w:proofErr w:type="spellStart"/>
      <w:r w:rsidRPr="00142EBA">
        <w:rPr>
          <w:rFonts w:ascii="Arial" w:hAnsi="Arial" w:cs="Arial"/>
          <w:color w:val="0D0D0D" w:themeColor="text1" w:themeTint="F2"/>
          <w:sz w:val="24"/>
          <w:szCs w:val="24"/>
        </w:rPr>
        <w:t>STWiORB</w:t>
      </w:r>
      <w:proofErr w:type="spellEnd"/>
      <w:r w:rsidRPr="00142EBA">
        <w:rPr>
          <w:rFonts w:ascii="Arial" w:hAnsi="Arial" w:cs="Arial"/>
          <w:color w:val="0D0D0D" w:themeColor="text1" w:themeTint="F2"/>
          <w:sz w:val="24"/>
          <w:szCs w:val="24"/>
        </w:rPr>
        <w:t>. Całkowite koszty takich powtórnych lub dodatkowych badań i pobierania próbek zostaną poniesione przez Wykonawcę.</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Sprawdzenie wykonania jakości wykopów polega na kontrolowaniu zgodności z wymaganiami określonymi w niniejszej </w:t>
      </w:r>
      <w:proofErr w:type="spellStart"/>
      <w:r w:rsidRPr="00142EBA">
        <w:rPr>
          <w:rFonts w:ascii="Arial" w:hAnsi="Arial" w:cs="Arial"/>
          <w:color w:val="0D0D0D" w:themeColor="text1" w:themeTint="F2"/>
          <w:sz w:val="24"/>
          <w:szCs w:val="24"/>
        </w:rPr>
        <w:t>STWiORB</w:t>
      </w:r>
      <w:proofErr w:type="spellEnd"/>
      <w:r w:rsidRPr="00142EBA">
        <w:rPr>
          <w:rFonts w:ascii="Arial" w:hAnsi="Arial" w:cs="Arial"/>
          <w:color w:val="0D0D0D" w:themeColor="text1" w:themeTint="F2"/>
          <w:sz w:val="24"/>
          <w:szCs w:val="24"/>
        </w:rPr>
        <w:t xml:space="preserve"> oraz w dokumentacji projektowej.</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W czasie kontroli szczególną uwagę należy zwrócić na:</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a) odspajanie gruntów w sposób nie pogarszający ich właściwości,</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b) zapewnienie stateczności skarp,</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c) odwodnienie wykopów w czasie wykonywania robót i po ich wykonaniu,</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d) dokładność wykonania wykopów (usytuowanie i wykończenie),</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Sprawdzenie przeprowadza się z zastosowaniem taśmy, szablonu, łaty o długości 3 metrów i poziomicy, w odstępach co 200 metrów na prostych, co 100 metrów na łukach o promieniu większym lub równym 100 m, co 50 metrów na łukach o promieniu mniejszym niż 100 m, a także w miejscach, które budzą wątpliwości.</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Stwierdzone w czasie kontroli odchylenia od dokumentacji projektowej nie mogą przekraczać określonych poniżej wartości dopuszczalnych:</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-pomiar szerokości korpusu ziemnego 10 cm,</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-pomiar szerokości dna rowów 5 cm,</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-pomiar głębokości rowów 5 cm,</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-pomiar rzędnych korony korpusu ziemnego +1 cm i -3 cm,</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-pomiar pochylenia skarp 10% wartości pochylenia wyrażonego tangensem kąta,</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Nierówności stwierdzone w czasie kontroli równości płaszczyzn łatą nie mogą przekraczać określonych poniżej wartości dopuszczalnych:</w:t>
      </w:r>
    </w:p>
    <w:p w:rsidR="00B10E57" w:rsidRPr="00142EBA" w:rsidRDefault="00B10E57" w:rsidP="00B10E57">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pomiar równości korony korpusu 3 cm,</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pomiar równości skarp 10 </w:t>
      </w:r>
      <w:proofErr w:type="spellStart"/>
      <w:r w:rsidRPr="00142EBA">
        <w:rPr>
          <w:rFonts w:ascii="Arial" w:hAnsi="Arial" w:cs="Arial"/>
          <w:color w:val="0D0D0D" w:themeColor="text1" w:themeTint="F2"/>
          <w:sz w:val="24"/>
          <w:szCs w:val="24"/>
        </w:rPr>
        <w:t>cm</w:t>
      </w:r>
      <w:proofErr w:type="spellEnd"/>
      <w:r w:rsidRPr="00142EBA">
        <w:rPr>
          <w:rFonts w:ascii="Arial" w:hAnsi="Arial" w:cs="Arial"/>
          <w:color w:val="0D0D0D" w:themeColor="text1" w:themeTint="F2"/>
          <w:sz w:val="24"/>
          <w:szCs w:val="24"/>
        </w:rPr>
        <w:t>.</w:t>
      </w:r>
    </w:p>
    <w:p w:rsidR="00B10E57"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lastRenderedPageBreak/>
        <w:t xml:space="preserve">Kontrolę spadków podłużnych należy oprzeć na ocenie rzędnych </w:t>
      </w:r>
      <w:proofErr w:type="spellStart"/>
      <w:r w:rsidRPr="00142EBA">
        <w:rPr>
          <w:rFonts w:ascii="Arial" w:hAnsi="Arial" w:cs="Arial"/>
          <w:color w:val="0D0D0D" w:themeColor="text1" w:themeTint="F2"/>
          <w:sz w:val="24"/>
          <w:szCs w:val="24"/>
        </w:rPr>
        <w:t>wysokościo-wych</w:t>
      </w:r>
      <w:proofErr w:type="spellEnd"/>
      <w:r w:rsidRPr="00142EBA">
        <w:rPr>
          <w:rFonts w:ascii="Arial" w:hAnsi="Arial" w:cs="Arial"/>
          <w:color w:val="0D0D0D" w:themeColor="text1" w:themeTint="F2"/>
          <w:sz w:val="24"/>
          <w:szCs w:val="24"/>
        </w:rPr>
        <w:t xml:space="preserve"> korony korpusu oraz rowów. Odchylenie rzędnych od rzędnych </w:t>
      </w:r>
      <w:proofErr w:type="spellStart"/>
      <w:r w:rsidRPr="00142EBA">
        <w:rPr>
          <w:rFonts w:ascii="Arial" w:hAnsi="Arial" w:cs="Arial"/>
          <w:color w:val="0D0D0D" w:themeColor="text1" w:themeTint="F2"/>
          <w:sz w:val="24"/>
          <w:szCs w:val="24"/>
        </w:rPr>
        <w:t>projekto-wanych</w:t>
      </w:r>
      <w:proofErr w:type="spellEnd"/>
      <w:r w:rsidRPr="00142EBA">
        <w:rPr>
          <w:rFonts w:ascii="Arial" w:hAnsi="Arial" w:cs="Arial"/>
          <w:color w:val="0D0D0D" w:themeColor="text1" w:themeTint="F2"/>
          <w:sz w:val="24"/>
          <w:szCs w:val="24"/>
        </w:rPr>
        <w:t xml:space="preserve"> nie powinno być większe niż +1 cm i -3 </w:t>
      </w:r>
      <w:proofErr w:type="spellStart"/>
      <w:r w:rsidRPr="00142EBA">
        <w:rPr>
          <w:rFonts w:ascii="Arial" w:hAnsi="Arial" w:cs="Arial"/>
          <w:color w:val="0D0D0D" w:themeColor="text1" w:themeTint="F2"/>
          <w:sz w:val="24"/>
          <w:szCs w:val="24"/>
        </w:rPr>
        <w:t>cm</w:t>
      </w:r>
      <w:proofErr w:type="spellEnd"/>
      <w:r w:rsidRPr="00142EBA">
        <w:rPr>
          <w:rFonts w:ascii="Arial" w:hAnsi="Arial" w:cs="Arial"/>
          <w:color w:val="0D0D0D" w:themeColor="text1" w:themeTint="F2"/>
          <w:sz w:val="24"/>
          <w:szCs w:val="24"/>
        </w:rPr>
        <w:t>.</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p>
    <w:p w:rsidR="00B10E57" w:rsidRPr="00142EBA" w:rsidRDefault="00B10E57" w:rsidP="00B10E57">
      <w:pPr>
        <w:pStyle w:val="Akapitzlist"/>
        <w:numPr>
          <w:ilvl w:val="0"/>
          <w:numId w:val="6"/>
        </w:numPr>
        <w:rPr>
          <w:rFonts w:ascii="Arial" w:hAnsi="Arial" w:cs="Arial"/>
          <w:color w:val="0D0D0D" w:themeColor="text1" w:themeTint="F2"/>
          <w:sz w:val="24"/>
          <w:szCs w:val="24"/>
        </w:rPr>
      </w:pPr>
      <w:r w:rsidRPr="00142EBA">
        <w:rPr>
          <w:rFonts w:ascii="Arial" w:hAnsi="Arial" w:cs="Arial"/>
          <w:color w:val="0D0D0D" w:themeColor="text1" w:themeTint="F2"/>
          <w:sz w:val="24"/>
          <w:szCs w:val="24"/>
        </w:rPr>
        <w:t>Obmiar robót</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Zasady obmiaru robót podano w OST „Wymagania ogólne” pkt. 8. </w:t>
      </w:r>
    </w:p>
    <w:p w:rsidR="00B10E57"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Jednostkami obmiaru robót związanych z wykonywaniem powyższych robót są metry sześcienne [m</w:t>
      </w:r>
      <w:r w:rsidRPr="00142EBA">
        <w:rPr>
          <w:rFonts w:ascii="Arial" w:hAnsi="Arial" w:cs="Arial"/>
          <w:color w:val="0D0D0D" w:themeColor="text1" w:themeTint="F2"/>
          <w:sz w:val="24"/>
          <w:szCs w:val="24"/>
          <w:vertAlign w:val="superscript"/>
        </w:rPr>
        <w:t>3</w:t>
      </w:r>
      <w:r w:rsidRPr="00142EBA">
        <w:rPr>
          <w:rFonts w:ascii="Arial" w:hAnsi="Arial" w:cs="Arial"/>
          <w:color w:val="0D0D0D" w:themeColor="text1" w:themeTint="F2"/>
          <w:sz w:val="24"/>
          <w:szCs w:val="24"/>
        </w:rPr>
        <w:t>]</w:t>
      </w:r>
    </w:p>
    <w:p w:rsidR="00B10E57" w:rsidRPr="00142EBA" w:rsidRDefault="00B10E57" w:rsidP="00B10E57">
      <w:pPr>
        <w:pStyle w:val="Akapitzlist"/>
        <w:ind w:left="0"/>
        <w:jc w:val="both"/>
        <w:rPr>
          <w:rFonts w:ascii="Arial" w:hAnsi="Arial" w:cs="Arial"/>
          <w:color w:val="0D0D0D" w:themeColor="text1" w:themeTint="F2"/>
          <w:sz w:val="24"/>
          <w:szCs w:val="24"/>
        </w:rPr>
      </w:pPr>
    </w:p>
    <w:p w:rsidR="00B10E57" w:rsidRPr="00142EBA" w:rsidRDefault="00B10E57" w:rsidP="00B10E57">
      <w:pPr>
        <w:pStyle w:val="Akapitzlist"/>
        <w:numPr>
          <w:ilvl w:val="0"/>
          <w:numId w:val="6"/>
        </w:numPr>
        <w:rPr>
          <w:rFonts w:ascii="Arial" w:hAnsi="Arial" w:cs="Arial"/>
          <w:color w:val="0D0D0D" w:themeColor="text1" w:themeTint="F2"/>
          <w:sz w:val="24"/>
          <w:szCs w:val="24"/>
        </w:rPr>
      </w:pPr>
      <w:r w:rsidRPr="00142EBA">
        <w:rPr>
          <w:rFonts w:ascii="Arial" w:hAnsi="Arial" w:cs="Arial"/>
          <w:color w:val="0D0D0D" w:themeColor="text1" w:themeTint="F2"/>
          <w:sz w:val="24"/>
          <w:szCs w:val="24"/>
        </w:rPr>
        <w:t>Odbiór robót</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Ogólne zasady odbioru robót podano w OST „Wymagania ogólne” pkt. 9. </w:t>
      </w:r>
    </w:p>
    <w:p w:rsidR="00B10E57" w:rsidRPr="00142EBA" w:rsidRDefault="00B10E57" w:rsidP="00B10E57">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Roboty uznaje się za wykonane zgodnie z dokumentacją, jeśli wszystkie pomiary i badania dały wyniki pozytywne.</w:t>
      </w:r>
    </w:p>
    <w:p w:rsidR="00B10E57" w:rsidRDefault="00B10E57" w:rsidP="00B10E57">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 przypadku, gdyby wykonanie choć jednego elementu robót ziemnych okazało się niezgodne z wymaganiami, roboty ziemne uznaje się za niezgodne z Dokumentacją Projektową. W tym przypadku Wykonawca Robót zobowiązany jest doprowadzić Roboty do zgodności z wymaganiami i przedstawić je do ponownego odbioru. Dodatkowe Roboty w opisanej wyżej sytuacji nie podlegają zapłacie.</w:t>
      </w:r>
    </w:p>
    <w:p w:rsidR="00B10E57" w:rsidRPr="00142EBA" w:rsidRDefault="00B10E57" w:rsidP="00B10E57">
      <w:pPr>
        <w:autoSpaceDE w:val="0"/>
        <w:autoSpaceDN w:val="0"/>
        <w:adjustRightInd w:val="0"/>
        <w:spacing w:after="0"/>
        <w:jc w:val="both"/>
        <w:rPr>
          <w:rFonts w:ascii="Arial" w:hAnsi="Arial" w:cs="Arial"/>
          <w:color w:val="0D0D0D" w:themeColor="text1" w:themeTint="F2"/>
          <w:sz w:val="24"/>
          <w:szCs w:val="24"/>
        </w:rPr>
      </w:pPr>
    </w:p>
    <w:p w:rsidR="00B10E57" w:rsidRPr="00142EBA" w:rsidRDefault="00B10E57" w:rsidP="00B10E57">
      <w:pPr>
        <w:pStyle w:val="Akapitzlist"/>
        <w:numPr>
          <w:ilvl w:val="0"/>
          <w:numId w:val="6"/>
        </w:numPr>
        <w:rPr>
          <w:rFonts w:ascii="Arial" w:hAnsi="Arial" w:cs="Arial"/>
          <w:color w:val="0D0D0D" w:themeColor="text1" w:themeTint="F2"/>
          <w:sz w:val="24"/>
          <w:szCs w:val="24"/>
        </w:rPr>
      </w:pPr>
      <w:r w:rsidRPr="00142EBA">
        <w:rPr>
          <w:rFonts w:ascii="Arial" w:hAnsi="Arial" w:cs="Arial"/>
          <w:color w:val="0D0D0D" w:themeColor="text1" w:themeTint="F2"/>
          <w:sz w:val="24"/>
          <w:szCs w:val="24"/>
        </w:rPr>
        <w:t>Podstawa płatności</w:t>
      </w:r>
    </w:p>
    <w:p w:rsidR="00B10E57" w:rsidRPr="00142EBA" w:rsidRDefault="00B10E57" w:rsidP="00B10E57">
      <w:pPr>
        <w:pStyle w:val="Akapitzlist"/>
        <w:tabs>
          <w:tab w:val="left" w:pos="9355"/>
        </w:tabs>
        <w:spacing w:after="0"/>
        <w:ind w:left="0" w:right="-1"/>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Ogólne ustalenia dotyczące podstawy płatności podano w OST „Wymagania ogólne” pkt. 10. </w:t>
      </w:r>
    </w:p>
    <w:p w:rsidR="00B10E57" w:rsidRPr="00142EBA" w:rsidRDefault="00B10E57" w:rsidP="00B10E57">
      <w:pPr>
        <w:autoSpaceDE w:val="0"/>
        <w:autoSpaceDN w:val="0"/>
        <w:adjustRightInd w:val="0"/>
        <w:spacing w:after="0"/>
        <w:ind w:right="-1"/>
        <w:jc w:val="both"/>
        <w:rPr>
          <w:rFonts w:ascii="Tahoma" w:hAnsi="Tahoma" w:cs="Tahoma"/>
          <w:bCs/>
          <w:color w:val="0D0D0D" w:themeColor="text1" w:themeTint="F2"/>
          <w:sz w:val="24"/>
          <w:szCs w:val="24"/>
        </w:rPr>
      </w:pPr>
      <w:r w:rsidRPr="00142EBA">
        <w:rPr>
          <w:rFonts w:ascii="Tahoma" w:hAnsi="Tahoma" w:cs="Tahoma"/>
          <w:bCs/>
          <w:color w:val="0D0D0D" w:themeColor="text1" w:themeTint="F2"/>
          <w:sz w:val="24"/>
          <w:szCs w:val="24"/>
        </w:rPr>
        <w:t>Kwoty ryczałtowe będą obejmować:</w:t>
      </w:r>
    </w:p>
    <w:p w:rsidR="00B10E57" w:rsidRPr="00142EBA" w:rsidRDefault="00B10E57" w:rsidP="00B10E57">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robociznę bezpośrednią wraz z kosztami,</w:t>
      </w:r>
    </w:p>
    <w:p w:rsidR="00B10E57" w:rsidRPr="00142EBA" w:rsidRDefault="00B10E57" w:rsidP="00B10E57">
      <w:pPr>
        <w:tabs>
          <w:tab w:val="left" w:pos="1080"/>
        </w:tabs>
        <w:autoSpaceDE w:val="0"/>
        <w:autoSpaceDN w:val="0"/>
        <w:adjustRightInd w:val="0"/>
        <w:spacing w:after="0"/>
        <w:ind w:right="-1"/>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    wartość zużytych materiałów wraz z kosztami zakupu, magazynowania,</w:t>
      </w:r>
    </w:p>
    <w:p w:rsidR="00B10E57" w:rsidRPr="00142EBA" w:rsidRDefault="00B10E57" w:rsidP="00B10E57">
      <w:pPr>
        <w:tabs>
          <w:tab w:val="left" w:pos="1080"/>
        </w:tabs>
        <w:autoSpaceDE w:val="0"/>
        <w:autoSpaceDN w:val="0"/>
        <w:adjustRightInd w:val="0"/>
        <w:spacing w:after="0"/>
        <w:ind w:right="-1"/>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 xml:space="preserve">     ewentualnymi kosztami ubytków i transportu na plac budowy,</w:t>
      </w:r>
    </w:p>
    <w:p w:rsidR="00B10E57" w:rsidRPr="00142EBA" w:rsidRDefault="00B10E57" w:rsidP="00B10E57">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wartość pracy sprzętu wraz z kosztami,</w:t>
      </w:r>
    </w:p>
    <w:p w:rsidR="00B10E57" w:rsidRPr="00142EBA" w:rsidRDefault="00B10E57" w:rsidP="00B10E57">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koszty pośrednie, zysk kalkulacyjny i ryzyko,</w:t>
      </w:r>
    </w:p>
    <w:p w:rsidR="00B10E57" w:rsidRPr="00142EBA" w:rsidRDefault="00B10E57" w:rsidP="00B10E57">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podatki obliczane zgodnie z obowiązującymi przepisami.</w:t>
      </w:r>
    </w:p>
    <w:p w:rsidR="00B10E57" w:rsidRPr="00142EBA" w:rsidRDefault="00B10E57" w:rsidP="00B10E57">
      <w:pPr>
        <w:tabs>
          <w:tab w:val="left" w:pos="1080"/>
        </w:tabs>
        <w:autoSpaceDE w:val="0"/>
        <w:autoSpaceDN w:val="0"/>
        <w:adjustRightInd w:val="0"/>
        <w:spacing w:after="0"/>
        <w:ind w:right="-1"/>
        <w:rPr>
          <w:rFonts w:ascii="Arial" w:hAnsi="Arial" w:cs="Arial"/>
          <w:bCs/>
          <w:color w:val="0D0D0D" w:themeColor="text1" w:themeTint="F2"/>
          <w:sz w:val="24"/>
          <w:szCs w:val="24"/>
        </w:rPr>
      </w:pPr>
    </w:p>
    <w:p w:rsidR="00B10E57" w:rsidRPr="00142EBA" w:rsidRDefault="00B10E57" w:rsidP="00B10E57">
      <w:pPr>
        <w:tabs>
          <w:tab w:val="left" w:pos="1080"/>
        </w:tabs>
        <w:autoSpaceDE w:val="0"/>
        <w:autoSpaceDN w:val="0"/>
        <w:adjustRightInd w:val="0"/>
        <w:spacing w:after="0"/>
        <w:ind w:right="-1"/>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Podstawą   płatności jest sporządzony i podpisany protokół odbioru robót.</w:t>
      </w:r>
    </w:p>
    <w:p w:rsidR="00B10E57" w:rsidRPr="00142EBA" w:rsidRDefault="00B10E57" w:rsidP="00B10E57">
      <w:pPr>
        <w:tabs>
          <w:tab w:val="left" w:pos="1080"/>
        </w:tabs>
        <w:autoSpaceDE w:val="0"/>
        <w:autoSpaceDN w:val="0"/>
        <w:adjustRightInd w:val="0"/>
        <w:spacing w:after="0"/>
        <w:ind w:right="-1"/>
        <w:rPr>
          <w:rFonts w:ascii="Arial" w:hAnsi="Arial" w:cs="Arial"/>
          <w:bCs/>
          <w:color w:val="0D0D0D" w:themeColor="text1" w:themeTint="F2"/>
          <w:sz w:val="24"/>
          <w:szCs w:val="24"/>
        </w:rPr>
      </w:pPr>
    </w:p>
    <w:p w:rsidR="00B10E57" w:rsidRPr="00142EBA" w:rsidRDefault="00B10E57" w:rsidP="00B10E57">
      <w:pPr>
        <w:tabs>
          <w:tab w:val="left" w:pos="1080"/>
        </w:tabs>
        <w:autoSpaceDE w:val="0"/>
        <w:autoSpaceDN w:val="0"/>
        <w:adjustRightInd w:val="0"/>
        <w:spacing w:after="0"/>
        <w:ind w:right="-1"/>
        <w:rPr>
          <w:rFonts w:ascii="Arial" w:hAnsi="Arial" w:cs="Arial"/>
          <w:bCs/>
          <w:color w:val="0D0D0D" w:themeColor="text1" w:themeTint="F2"/>
          <w:sz w:val="24"/>
          <w:szCs w:val="24"/>
        </w:rPr>
      </w:pPr>
    </w:p>
    <w:p w:rsidR="00B10E57" w:rsidRPr="00142EBA" w:rsidRDefault="00B10E57" w:rsidP="00B10E57">
      <w:pPr>
        <w:tabs>
          <w:tab w:val="left" w:pos="1080"/>
        </w:tabs>
        <w:autoSpaceDE w:val="0"/>
        <w:autoSpaceDN w:val="0"/>
        <w:adjustRightInd w:val="0"/>
        <w:spacing w:after="0"/>
        <w:ind w:right="-1"/>
        <w:rPr>
          <w:rFonts w:ascii="Arial" w:hAnsi="Arial" w:cs="Arial"/>
          <w:bCs/>
          <w:color w:val="0D0D0D" w:themeColor="text1" w:themeTint="F2"/>
          <w:sz w:val="24"/>
          <w:szCs w:val="24"/>
        </w:rPr>
      </w:pPr>
    </w:p>
    <w:p w:rsidR="00B10E57" w:rsidRPr="00142EBA" w:rsidRDefault="00B10E57" w:rsidP="00B10E57">
      <w:pPr>
        <w:tabs>
          <w:tab w:val="left" w:pos="1080"/>
        </w:tabs>
        <w:autoSpaceDE w:val="0"/>
        <w:autoSpaceDN w:val="0"/>
        <w:adjustRightInd w:val="0"/>
        <w:spacing w:after="0"/>
        <w:ind w:right="-1"/>
        <w:rPr>
          <w:rFonts w:ascii="Arial" w:hAnsi="Arial" w:cs="Arial"/>
          <w:bCs/>
          <w:color w:val="0D0D0D" w:themeColor="text1" w:themeTint="F2"/>
          <w:sz w:val="24"/>
          <w:szCs w:val="24"/>
        </w:rPr>
      </w:pPr>
    </w:p>
    <w:p w:rsidR="00B10E57" w:rsidRPr="00B90169" w:rsidRDefault="00B10E57" w:rsidP="00B10E57">
      <w:pPr>
        <w:tabs>
          <w:tab w:val="left" w:pos="1080"/>
        </w:tabs>
        <w:autoSpaceDE w:val="0"/>
        <w:autoSpaceDN w:val="0"/>
        <w:adjustRightInd w:val="0"/>
        <w:spacing w:after="0"/>
        <w:ind w:right="-1"/>
        <w:rPr>
          <w:rFonts w:ascii="Arial" w:hAnsi="Arial" w:cs="Arial"/>
          <w:bCs/>
          <w:color w:val="FF0000"/>
          <w:sz w:val="24"/>
          <w:szCs w:val="24"/>
        </w:rPr>
      </w:pPr>
    </w:p>
    <w:p w:rsidR="00B10E57" w:rsidRPr="00B90169" w:rsidRDefault="00B10E57" w:rsidP="00B10E57">
      <w:pPr>
        <w:tabs>
          <w:tab w:val="left" w:pos="1080"/>
        </w:tabs>
        <w:autoSpaceDE w:val="0"/>
        <w:autoSpaceDN w:val="0"/>
        <w:adjustRightInd w:val="0"/>
        <w:spacing w:after="0"/>
        <w:ind w:right="-1"/>
        <w:rPr>
          <w:rFonts w:ascii="Arial" w:hAnsi="Arial" w:cs="Arial"/>
          <w:bCs/>
          <w:color w:val="FF0000"/>
          <w:sz w:val="24"/>
          <w:szCs w:val="24"/>
        </w:rPr>
      </w:pPr>
    </w:p>
    <w:p w:rsidR="00B10E57" w:rsidRPr="00B90169" w:rsidRDefault="00B10E57" w:rsidP="00B10E57">
      <w:pPr>
        <w:tabs>
          <w:tab w:val="left" w:pos="1080"/>
        </w:tabs>
        <w:autoSpaceDE w:val="0"/>
        <w:autoSpaceDN w:val="0"/>
        <w:adjustRightInd w:val="0"/>
        <w:spacing w:after="0"/>
        <w:ind w:right="-1"/>
        <w:rPr>
          <w:rFonts w:ascii="Arial" w:hAnsi="Arial" w:cs="Arial"/>
          <w:bCs/>
          <w:color w:val="FF0000"/>
          <w:sz w:val="24"/>
          <w:szCs w:val="24"/>
        </w:rPr>
      </w:pPr>
    </w:p>
    <w:p w:rsidR="00B10E57" w:rsidRPr="00B90169" w:rsidRDefault="00B10E57" w:rsidP="00B10E57">
      <w:pPr>
        <w:tabs>
          <w:tab w:val="left" w:pos="1080"/>
        </w:tabs>
        <w:autoSpaceDE w:val="0"/>
        <w:autoSpaceDN w:val="0"/>
        <w:adjustRightInd w:val="0"/>
        <w:spacing w:after="0"/>
        <w:ind w:right="-1"/>
        <w:rPr>
          <w:rFonts w:ascii="Arial" w:hAnsi="Arial" w:cs="Arial"/>
          <w:bCs/>
          <w:color w:val="FF0000"/>
          <w:sz w:val="24"/>
          <w:szCs w:val="24"/>
        </w:rPr>
      </w:pPr>
    </w:p>
    <w:p w:rsidR="00B10E57" w:rsidRPr="00B90169" w:rsidRDefault="00B10E57" w:rsidP="00B10E57">
      <w:pPr>
        <w:tabs>
          <w:tab w:val="left" w:pos="1080"/>
        </w:tabs>
        <w:autoSpaceDE w:val="0"/>
        <w:autoSpaceDN w:val="0"/>
        <w:adjustRightInd w:val="0"/>
        <w:spacing w:after="0"/>
        <w:ind w:right="-1"/>
        <w:rPr>
          <w:rFonts w:ascii="Arial" w:hAnsi="Arial" w:cs="Arial"/>
          <w:bCs/>
          <w:color w:val="FF0000"/>
          <w:sz w:val="24"/>
          <w:szCs w:val="24"/>
        </w:rPr>
      </w:pPr>
    </w:p>
    <w:p w:rsidR="00B10E57" w:rsidRPr="00B90169" w:rsidRDefault="00B10E57" w:rsidP="00B10E57">
      <w:pPr>
        <w:tabs>
          <w:tab w:val="left" w:pos="1080"/>
        </w:tabs>
        <w:autoSpaceDE w:val="0"/>
        <w:autoSpaceDN w:val="0"/>
        <w:adjustRightInd w:val="0"/>
        <w:spacing w:after="0"/>
        <w:ind w:right="-1"/>
        <w:rPr>
          <w:rFonts w:ascii="Arial" w:hAnsi="Arial" w:cs="Arial"/>
          <w:bCs/>
          <w:color w:val="FF0000"/>
          <w:sz w:val="24"/>
          <w:szCs w:val="24"/>
        </w:rPr>
      </w:pPr>
    </w:p>
    <w:p w:rsidR="00B10E57" w:rsidRPr="00B90169" w:rsidRDefault="00B10E57" w:rsidP="00B10E57">
      <w:pPr>
        <w:tabs>
          <w:tab w:val="left" w:pos="1080"/>
        </w:tabs>
        <w:autoSpaceDE w:val="0"/>
        <w:autoSpaceDN w:val="0"/>
        <w:adjustRightInd w:val="0"/>
        <w:spacing w:after="0"/>
        <w:ind w:right="-1"/>
        <w:rPr>
          <w:rFonts w:ascii="Arial" w:hAnsi="Arial" w:cs="Arial"/>
          <w:bCs/>
          <w:color w:val="FF0000"/>
          <w:sz w:val="24"/>
          <w:szCs w:val="24"/>
        </w:rPr>
      </w:pPr>
    </w:p>
    <w:p w:rsidR="00B10E57" w:rsidRPr="00B90169" w:rsidRDefault="00B10E57" w:rsidP="00B10E57">
      <w:pPr>
        <w:tabs>
          <w:tab w:val="left" w:pos="1080"/>
        </w:tabs>
        <w:autoSpaceDE w:val="0"/>
        <w:autoSpaceDN w:val="0"/>
        <w:adjustRightInd w:val="0"/>
        <w:spacing w:after="0"/>
        <w:ind w:right="-1"/>
        <w:rPr>
          <w:rFonts w:ascii="Arial" w:hAnsi="Arial" w:cs="Arial"/>
          <w:bCs/>
          <w:color w:val="FF0000"/>
          <w:sz w:val="24"/>
          <w:szCs w:val="24"/>
        </w:rPr>
      </w:pPr>
    </w:p>
    <w:p w:rsidR="00B10E57" w:rsidRDefault="00B10E57" w:rsidP="00B10E57">
      <w:pPr>
        <w:tabs>
          <w:tab w:val="left" w:pos="1080"/>
        </w:tabs>
        <w:autoSpaceDE w:val="0"/>
        <w:autoSpaceDN w:val="0"/>
        <w:adjustRightInd w:val="0"/>
        <w:spacing w:after="0"/>
        <w:ind w:left="851" w:right="-1"/>
        <w:rPr>
          <w:rFonts w:ascii="Arial" w:hAnsi="Arial" w:cs="Arial"/>
          <w:bCs/>
          <w:color w:val="FF0000"/>
          <w:sz w:val="24"/>
          <w:szCs w:val="24"/>
        </w:rPr>
      </w:pPr>
    </w:p>
    <w:p w:rsidR="00B10E57" w:rsidRDefault="00B10E57" w:rsidP="00B10E57">
      <w:pPr>
        <w:tabs>
          <w:tab w:val="left" w:pos="1080"/>
        </w:tabs>
        <w:autoSpaceDE w:val="0"/>
        <w:autoSpaceDN w:val="0"/>
        <w:adjustRightInd w:val="0"/>
        <w:spacing w:after="0"/>
        <w:ind w:left="851" w:right="-1"/>
        <w:rPr>
          <w:rFonts w:ascii="Arial" w:hAnsi="Arial" w:cs="Arial"/>
          <w:bCs/>
          <w:color w:val="FF0000"/>
          <w:sz w:val="24"/>
          <w:szCs w:val="24"/>
        </w:rPr>
      </w:pPr>
    </w:p>
    <w:p w:rsidR="00B10E57" w:rsidRPr="004A6424" w:rsidRDefault="00F13498" w:rsidP="00B10E57">
      <w:pPr>
        <w:tabs>
          <w:tab w:val="left" w:pos="1080"/>
        </w:tabs>
        <w:autoSpaceDE w:val="0"/>
        <w:autoSpaceDN w:val="0"/>
        <w:adjustRightInd w:val="0"/>
        <w:spacing w:after="0"/>
        <w:ind w:left="2552" w:right="-1" w:hanging="1701"/>
        <w:rPr>
          <w:rFonts w:ascii="Arial" w:hAnsi="Arial" w:cs="Arial"/>
          <w:b/>
          <w:bCs/>
          <w:color w:val="0D0D0D" w:themeColor="text1" w:themeTint="F2"/>
          <w:sz w:val="24"/>
          <w:szCs w:val="24"/>
        </w:rPr>
      </w:pPr>
      <w:r>
        <w:rPr>
          <w:rFonts w:ascii="Arial" w:hAnsi="Arial" w:cs="Arial"/>
          <w:b/>
          <w:bCs/>
          <w:color w:val="0D0D0D" w:themeColor="text1" w:themeTint="F2"/>
          <w:sz w:val="24"/>
          <w:szCs w:val="24"/>
        </w:rPr>
        <w:t>SST MS</w:t>
      </w:r>
      <w:r w:rsidR="00B10E57" w:rsidRPr="004A6424">
        <w:rPr>
          <w:rFonts w:ascii="Arial" w:hAnsi="Arial" w:cs="Arial"/>
          <w:b/>
          <w:bCs/>
          <w:color w:val="0D0D0D" w:themeColor="text1" w:themeTint="F2"/>
          <w:sz w:val="24"/>
          <w:szCs w:val="24"/>
        </w:rPr>
        <w:t xml:space="preserve"> – 02. Szczegółowa Specyfikacja Techniczna – Roboty w zakresie wykonywania urządzeń odwadniających</w:t>
      </w:r>
    </w:p>
    <w:p w:rsidR="00B10E57" w:rsidRPr="004A6424" w:rsidRDefault="00B10E57" w:rsidP="00B10E57">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B10E57" w:rsidRPr="004A6424" w:rsidRDefault="00B10E57" w:rsidP="00B10E57">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Przedmiot SST</w:t>
      </w:r>
    </w:p>
    <w:p w:rsidR="00B10E57" w:rsidRPr="004A6424" w:rsidRDefault="00B10E57" w:rsidP="00B10E57">
      <w:pPr>
        <w:pStyle w:val="Akapitzlist"/>
        <w:tabs>
          <w:tab w:val="left" w:pos="3976"/>
        </w:tabs>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Przedmiotem niniejszej szczegółowej  specyfikacji technicznej są wymagania dotyczące wykonania i odbioru robót dotyczących budowy zaprojektowanych elementów odwadniających pasy i korpusy drogowe</w:t>
      </w:r>
    </w:p>
    <w:p w:rsidR="00B10E57" w:rsidRPr="004A6424" w:rsidRDefault="00B10E57" w:rsidP="00B10E57">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Zakres stosowania SST</w:t>
      </w:r>
    </w:p>
    <w:p w:rsidR="00B10E57" w:rsidRPr="004A6424" w:rsidRDefault="00B10E57" w:rsidP="00B10E57">
      <w:pPr>
        <w:pStyle w:val="Akapitzlist"/>
        <w:tabs>
          <w:tab w:val="left" w:pos="3976"/>
        </w:tabs>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B10E57" w:rsidRPr="004A6424" w:rsidRDefault="00B10E57" w:rsidP="00B10E57">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Zakres robót objętych SST</w:t>
      </w:r>
    </w:p>
    <w:p w:rsidR="00B10E57" w:rsidRPr="004A6424" w:rsidRDefault="00B10E57" w:rsidP="00B10E57">
      <w:pPr>
        <w:pStyle w:val="Akapitzlist"/>
        <w:tabs>
          <w:tab w:val="left" w:pos="3976"/>
        </w:tabs>
        <w:ind w:left="851" w:hanging="851"/>
        <w:rPr>
          <w:rFonts w:ascii="Arial" w:hAnsi="Arial" w:cs="Arial"/>
          <w:color w:val="0D0D0D" w:themeColor="text1" w:themeTint="F2"/>
          <w:sz w:val="24"/>
          <w:szCs w:val="24"/>
        </w:rPr>
      </w:pPr>
      <w:r w:rsidRPr="004A6424">
        <w:rPr>
          <w:rFonts w:ascii="Arial" w:hAnsi="Arial" w:cs="Arial"/>
          <w:color w:val="0D0D0D" w:themeColor="text1" w:themeTint="F2"/>
          <w:sz w:val="24"/>
          <w:szCs w:val="24"/>
        </w:rPr>
        <w:t>Ustalenia zawarte w niniejszej SST dotyczą zasad prowadzenia robót związanych z:</w:t>
      </w:r>
    </w:p>
    <w:p w:rsidR="00B10E57" w:rsidRPr="004A6424" w:rsidRDefault="00B10E57" w:rsidP="00B10E57">
      <w:pPr>
        <w:pStyle w:val="Akapitzlist"/>
        <w:tabs>
          <w:tab w:val="left" w:pos="3976"/>
        </w:tabs>
        <w:ind w:left="851" w:hanging="851"/>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montażem i zabudową wpustów deszczowych </w:t>
      </w:r>
    </w:p>
    <w:p w:rsidR="00B10E57" w:rsidRPr="004A6424" w:rsidRDefault="00B10E57" w:rsidP="00B10E57">
      <w:pPr>
        <w:pStyle w:val="Akapitzlist"/>
        <w:tabs>
          <w:tab w:val="left" w:pos="3976"/>
        </w:tabs>
        <w:ind w:left="851" w:hanging="851"/>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budową ciągów kanalizacyjnych z rur drenarskich</w:t>
      </w:r>
    </w:p>
    <w:p w:rsidR="00B10E57" w:rsidRPr="004A6424" w:rsidRDefault="00B10E57" w:rsidP="00B10E57">
      <w:pPr>
        <w:pStyle w:val="Akapitzlist"/>
        <w:tabs>
          <w:tab w:val="left" w:pos="3976"/>
        </w:tabs>
        <w:ind w:left="851" w:hanging="851"/>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montażem studzien kanalizacyjnych </w:t>
      </w:r>
    </w:p>
    <w:p w:rsidR="00B10E57" w:rsidRPr="004A6424" w:rsidRDefault="00307115" w:rsidP="00B10E57">
      <w:pPr>
        <w:pStyle w:val="Akapitzlist"/>
        <w:tabs>
          <w:tab w:val="left" w:pos="3976"/>
        </w:tabs>
        <w:ind w:left="851" w:hanging="851"/>
        <w:rPr>
          <w:rFonts w:ascii="Arial" w:hAnsi="Arial" w:cs="Arial"/>
          <w:color w:val="0D0D0D" w:themeColor="text1" w:themeTint="F2"/>
          <w:sz w:val="24"/>
          <w:szCs w:val="24"/>
        </w:rPr>
      </w:pPr>
      <w:r>
        <w:rPr>
          <w:rFonts w:ascii="Arial" w:hAnsi="Arial" w:cs="Arial"/>
          <w:color w:val="0D0D0D" w:themeColor="text1" w:themeTint="F2"/>
          <w:sz w:val="24"/>
          <w:szCs w:val="24"/>
        </w:rPr>
        <w:t xml:space="preserve">   - budową warstw</w:t>
      </w:r>
      <w:r w:rsidR="008C2CC8">
        <w:rPr>
          <w:rFonts w:ascii="Arial" w:hAnsi="Arial" w:cs="Arial"/>
          <w:color w:val="0D0D0D" w:themeColor="text1" w:themeTint="F2"/>
          <w:sz w:val="24"/>
          <w:szCs w:val="24"/>
        </w:rPr>
        <w:t xml:space="preserve"> </w:t>
      </w:r>
      <w:proofErr w:type="spellStart"/>
      <w:r w:rsidR="008C2CC8">
        <w:rPr>
          <w:rFonts w:ascii="Arial" w:hAnsi="Arial" w:cs="Arial"/>
          <w:color w:val="0D0D0D" w:themeColor="text1" w:themeTint="F2"/>
          <w:sz w:val="24"/>
          <w:szCs w:val="24"/>
        </w:rPr>
        <w:t>rozsączają</w:t>
      </w:r>
      <w:r w:rsidR="00B10E57" w:rsidRPr="004A6424">
        <w:rPr>
          <w:rFonts w:ascii="Arial" w:hAnsi="Arial" w:cs="Arial"/>
          <w:color w:val="0D0D0D" w:themeColor="text1" w:themeTint="F2"/>
          <w:sz w:val="24"/>
          <w:szCs w:val="24"/>
        </w:rPr>
        <w:t>cych</w:t>
      </w:r>
      <w:proofErr w:type="spellEnd"/>
    </w:p>
    <w:p w:rsidR="00B10E57" w:rsidRPr="004A6424" w:rsidRDefault="00B10E57" w:rsidP="00B10E57">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Wymagania ogólne dotyczące robót</w:t>
      </w:r>
    </w:p>
    <w:p w:rsidR="00B10E57" w:rsidRPr="004A6424" w:rsidRDefault="00B10E57" w:rsidP="00B10E57">
      <w:pPr>
        <w:pStyle w:val="Akapitzlist"/>
        <w:tabs>
          <w:tab w:val="left" w:pos="3976"/>
        </w:tabs>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Wymagania ogólne dotyczące wykonywania robót przedstawiono w pkt. 2 Ogólnej Specyfikacji Technicznej</w:t>
      </w:r>
    </w:p>
    <w:p w:rsidR="00B10E57" w:rsidRPr="004A6424" w:rsidRDefault="00B10E57" w:rsidP="00B10E57">
      <w:pPr>
        <w:pStyle w:val="Akapitzlist"/>
        <w:tabs>
          <w:tab w:val="left" w:pos="3976"/>
        </w:tabs>
        <w:spacing w:after="0"/>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B10E57" w:rsidRPr="004A6424" w:rsidRDefault="00B10E57" w:rsidP="00B10E57">
      <w:pPr>
        <w:pStyle w:val="Akapitzlist"/>
        <w:numPr>
          <w:ilvl w:val="0"/>
          <w:numId w:val="7"/>
        </w:numPr>
        <w:tabs>
          <w:tab w:val="left" w:pos="3976"/>
        </w:tabs>
        <w:spacing w:after="0"/>
        <w:ind w:left="851" w:hanging="435"/>
        <w:rPr>
          <w:rFonts w:ascii="Arial" w:hAnsi="Arial" w:cs="Arial"/>
          <w:color w:val="0D0D0D" w:themeColor="text1" w:themeTint="F2"/>
          <w:sz w:val="24"/>
          <w:szCs w:val="24"/>
        </w:rPr>
      </w:pPr>
      <w:r w:rsidRPr="004A6424">
        <w:rPr>
          <w:rFonts w:ascii="Arial" w:hAnsi="Arial" w:cs="Arial"/>
          <w:color w:val="0D0D0D" w:themeColor="text1" w:themeTint="F2"/>
          <w:sz w:val="24"/>
          <w:szCs w:val="24"/>
        </w:rPr>
        <w:t>Materiały potrzebne do wykonania robót</w:t>
      </w:r>
    </w:p>
    <w:p w:rsidR="00B10E57" w:rsidRPr="004A6424" w:rsidRDefault="00B10E57" w:rsidP="00B10E57">
      <w:pPr>
        <w:tabs>
          <w:tab w:val="left" w:pos="3976"/>
        </w:tabs>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Wymagania ogólne dotyczące materiałów przedstawiono w pkt. 3 Materiały należy dostarczyć na budowę wraz ze świadectwem jakości, kartami gwarancyjnymi i protokółami odbioru technicznego, atestami, aprobatami technicznymi i deklaracjami zgodności. Dostarczone materiały na miejsce budowy należy sprawdzić pod względem kompletności i zgodności z danymi producenta. </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Należy przeprowadzić oględziny dostarczonych materiałów. W razie stwierdzenia wad lub powstania wątpliwości ich jakości, przed wbudowaniem należy poddać badaniom określonym przez Inżyniera robót.</w:t>
      </w:r>
    </w:p>
    <w:p w:rsidR="00B10E57" w:rsidRPr="004A6424" w:rsidRDefault="00B10E57" w:rsidP="00B10E57">
      <w:pPr>
        <w:pStyle w:val="Akapitzlist"/>
        <w:numPr>
          <w:ilvl w:val="0"/>
          <w:numId w:val="7"/>
        </w:numPr>
        <w:ind w:left="0" w:firstLine="0"/>
        <w:rPr>
          <w:rFonts w:ascii="Arial" w:hAnsi="Arial" w:cs="Arial"/>
          <w:color w:val="0D0D0D" w:themeColor="text1" w:themeTint="F2"/>
          <w:sz w:val="24"/>
          <w:szCs w:val="24"/>
        </w:rPr>
      </w:pPr>
      <w:r w:rsidRPr="004A6424">
        <w:rPr>
          <w:rFonts w:ascii="Arial" w:hAnsi="Arial" w:cs="Arial"/>
          <w:color w:val="0D0D0D" w:themeColor="text1" w:themeTint="F2"/>
          <w:sz w:val="24"/>
          <w:szCs w:val="24"/>
        </w:rPr>
        <w:t>Sprzęt</w:t>
      </w:r>
    </w:p>
    <w:p w:rsidR="00B10E57" w:rsidRPr="004A6424" w:rsidRDefault="00B10E57" w:rsidP="00B10E57">
      <w:pPr>
        <w:pStyle w:val="Akapitzlist"/>
        <w:tabs>
          <w:tab w:val="left" w:pos="3976"/>
        </w:tabs>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Ogólne wymagania dotyczące sprzętu podano w OST „Wymagania ogólne” pkt. 4</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lastRenderedPageBreak/>
        <w:t>Wykonawca jest zobligowany do skalkulowania kosztów  sprzętu w cenie jednostkowej robót, do których ten sprzęt jest przeznaczony. Koszty transporty sprzętu nie podlegają oddzielnej zapłacie.</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Jeśli przewiduje się możliwość wariantowego użycia sprzętu przy </w:t>
      </w:r>
      <w:proofErr w:type="spellStart"/>
      <w:r w:rsidRPr="004A6424">
        <w:rPr>
          <w:rFonts w:ascii="Arial" w:hAnsi="Arial" w:cs="Arial"/>
          <w:color w:val="0D0D0D" w:themeColor="text1" w:themeTint="F2"/>
          <w:sz w:val="24"/>
          <w:szCs w:val="24"/>
        </w:rPr>
        <w:t>wykonywa-nych</w:t>
      </w:r>
      <w:proofErr w:type="spellEnd"/>
      <w:r w:rsidRPr="004A6424">
        <w:rPr>
          <w:rFonts w:ascii="Arial" w:hAnsi="Arial" w:cs="Arial"/>
          <w:color w:val="0D0D0D" w:themeColor="text1" w:themeTint="F2"/>
          <w:sz w:val="24"/>
          <w:szCs w:val="24"/>
        </w:rPr>
        <w:t xml:space="preserve"> robotach,  Wykonawca powiadomi Inspektora Nadzoru o swoim zamiarze wyboru i uzyska jego akceptację.  Zaakceptowany sprzęt nie może być później zmieniony bez zgody Inspektora Nadzoru.</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Wykonawca jest zobligowany do skalkulowania kosztów  sprzętu w cenie jednostkowej robót, do których ten sprzęt jest przeznaczony. Koszty transporty sprzętu nie podlegają oddzielnej zapłacie.</w:t>
      </w:r>
    </w:p>
    <w:p w:rsidR="00B10E57" w:rsidRPr="004A6424" w:rsidRDefault="00B10E57" w:rsidP="00B10E57">
      <w:pPr>
        <w:autoSpaceDE w:val="0"/>
        <w:autoSpaceDN w:val="0"/>
        <w:adjustRightInd w:val="0"/>
        <w:spacing w:after="0"/>
        <w:rPr>
          <w:rFonts w:ascii="Arial" w:eastAsia="TimesNewRoman" w:hAnsi="Arial" w:cs="Arial"/>
          <w:b/>
          <w:color w:val="0D0D0D" w:themeColor="text1" w:themeTint="F2"/>
          <w:sz w:val="24"/>
          <w:szCs w:val="24"/>
        </w:rPr>
      </w:pPr>
      <w:r w:rsidRPr="004A6424">
        <w:rPr>
          <w:rFonts w:ascii="Arial" w:hAnsi="Arial" w:cs="Arial"/>
          <w:color w:val="0D0D0D" w:themeColor="text1" w:themeTint="F2"/>
          <w:sz w:val="24"/>
          <w:szCs w:val="24"/>
        </w:rPr>
        <w:t xml:space="preserve">             Wykonawca przyst</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puj</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cy do wykonania kanalizacji deszczowej powinien   wykaza</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si</w:t>
      </w:r>
      <w:r w:rsidRPr="004A6424">
        <w:rPr>
          <w:rFonts w:ascii="Arial" w:eastAsia="TimesNewRoman" w:hAnsi="Arial" w:cs="Arial"/>
          <w:color w:val="0D0D0D" w:themeColor="text1" w:themeTint="F2"/>
          <w:sz w:val="24"/>
          <w:szCs w:val="24"/>
        </w:rPr>
        <w:t xml:space="preserve">ę </w:t>
      </w:r>
      <w:r w:rsidRPr="004A6424">
        <w:rPr>
          <w:rFonts w:ascii="Arial" w:hAnsi="Arial" w:cs="Arial"/>
          <w:color w:val="0D0D0D" w:themeColor="text1" w:themeTint="F2"/>
          <w:sz w:val="24"/>
          <w:szCs w:val="24"/>
        </w:rPr>
        <w:t>mo</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liwo</w:t>
      </w:r>
      <w:r w:rsidRPr="004A6424">
        <w:rPr>
          <w:rFonts w:ascii="Arial" w:eastAsia="TimesNewRoman" w:hAnsi="Arial" w:cs="Arial"/>
          <w:color w:val="0D0D0D" w:themeColor="text1" w:themeTint="F2"/>
          <w:sz w:val="24"/>
          <w:szCs w:val="24"/>
        </w:rPr>
        <w:t>ś</w:t>
      </w:r>
      <w:r w:rsidRPr="004A6424">
        <w:rPr>
          <w:rFonts w:ascii="Arial" w:hAnsi="Arial" w:cs="Arial"/>
          <w:color w:val="0D0D0D" w:themeColor="text1" w:themeTint="F2"/>
          <w:sz w:val="24"/>
          <w:szCs w:val="24"/>
        </w:rPr>
        <w:t>ci</w:t>
      </w:r>
      <w:r w:rsidRPr="004A6424">
        <w:rPr>
          <w:rFonts w:ascii="Arial" w:eastAsia="TimesNewRoman" w:hAnsi="Arial" w:cs="Arial"/>
          <w:color w:val="0D0D0D" w:themeColor="text1" w:themeTint="F2"/>
          <w:sz w:val="24"/>
          <w:szCs w:val="24"/>
        </w:rPr>
        <w:t xml:space="preserve">ą </w:t>
      </w:r>
      <w:r w:rsidRPr="004A6424">
        <w:rPr>
          <w:rFonts w:ascii="Arial" w:hAnsi="Arial" w:cs="Arial"/>
          <w:color w:val="0D0D0D" w:themeColor="text1" w:themeTint="F2"/>
          <w:sz w:val="24"/>
          <w:szCs w:val="24"/>
        </w:rPr>
        <w:t>korzystania z nast</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puj</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cego sprz</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tu:</w:t>
      </w:r>
    </w:p>
    <w:p w:rsidR="00B10E57" w:rsidRPr="004A6424" w:rsidRDefault="00B10E57" w:rsidP="00B10E57">
      <w:pPr>
        <w:autoSpaceDE w:val="0"/>
        <w:autoSpaceDN w:val="0"/>
        <w:adjustRightInd w:val="0"/>
        <w:spacing w:after="0"/>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koparek podsi</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biernych,</w:t>
      </w:r>
    </w:p>
    <w:p w:rsidR="00B10E57" w:rsidRPr="004A6424" w:rsidRDefault="00B10E57" w:rsidP="00B10E57">
      <w:pPr>
        <w:autoSpaceDE w:val="0"/>
        <w:autoSpaceDN w:val="0"/>
        <w:adjustRightInd w:val="0"/>
        <w:spacing w:after="0"/>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r w:rsidRPr="004A6424">
        <w:rPr>
          <w:rFonts w:ascii="Arial" w:hAnsi="Arial" w:cs="Arial"/>
          <w:color w:val="0D0D0D" w:themeColor="text1" w:themeTint="F2"/>
          <w:sz w:val="24"/>
          <w:szCs w:val="24"/>
        </w:rPr>
        <w:t xml:space="preserve"> - spycharek kołowych lub g</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sienicowych,</w:t>
      </w:r>
    </w:p>
    <w:p w:rsidR="00B10E57" w:rsidRPr="004A6424" w:rsidRDefault="00B10E57" w:rsidP="00B10E57">
      <w:pPr>
        <w:autoSpaceDE w:val="0"/>
        <w:autoSpaceDN w:val="0"/>
        <w:adjustRightInd w:val="0"/>
        <w:spacing w:after="0"/>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r w:rsidRPr="004A6424">
        <w:rPr>
          <w:rFonts w:ascii="Arial" w:hAnsi="Arial" w:cs="Arial"/>
          <w:color w:val="0D0D0D" w:themeColor="text1" w:themeTint="F2"/>
          <w:sz w:val="24"/>
          <w:szCs w:val="24"/>
        </w:rPr>
        <w:t>- sprz</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tu do zag</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szczania gruntu,</w:t>
      </w:r>
    </w:p>
    <w:p w:rsidR="00B10E57" w:rsidRPr="004A6424" w:rsidRDefault="00B10E57" w:rsidP="00B10E57">
      <w:pPr>
        <w:pStyle w:val="Akapitzlist"/>
        <w:tabs>
          <w:tab w:val="left" w:pos="3976"/>
        </w:tabs>
        <w:ind w:left="0"/>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r w:rsidRPr="004A6424">
        <w:rPr>
          <w:rFonts w:ascii="Arial" w:hAnsi="Arial" w:cs="Arial"/>
          <w:color w:val="0D0D0D" w:themeColor="text1" w:themeTint="F2"/>
          <w:sz w:val="24"/>
          <w:szCs w:val="24"/>
        </w:rPr>
        <w:t>- beczkowozów.</w:t>
      </w:r>
    </w:p>
    <w:p w:rsidR="00B10E57" w:rsidRPr="004A6424" w:rsidRDefault="00B10E57" w:rsidP="00B10E57">
      <w:pPr>
        <w:pStyle w:val="Akapitzlist"/>
        <w:tabs>
          <w:tab w:val="left" w:pos="3976"/>
        </w:tabs>
        <w:ind w:left="0"/>
        <w:rPr>
          <w:rFonts w:ascii="Arial" w:hAnsi="Arial" w:cs="Arial"/>
          <w:color w:val="0D0D0D" w:themeColor="text1" w:themeTint="F2"/>
          <w:sz w:val="24"/>
          <w:szCs w:val="24"/>
        </w:rPr>
      </w:pPr>
    </w:p>
    <w:p w:rsidR="00B10E57" w:rsidRPr="004A6424" w:rsidRDefault="00B10E57" w:rsidP="00B10E57">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Transport</w:t>
      </w:r>
    </w:p>
    <w:p w:rsidR="00B10E57" w:rsidRPr="004A6424" w:rsidRDefault="00B10E57" w:rsidP="00B10E57">
      <w:pPr>
        <w:pStyle w:val="Akapitzlist"/>
        <w:tabs>
          <w:tab w:val="left" w:pos="3976"/>
        </w:tabs>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Ogólne wymagania dotyczące transportu podano w OST „Wymagania ogólne” pkt. 5.</w:t>
      </w:r>
    </w:p>
    <w:p w:rsidR="00B10E57" w:rsidRPr="004A6424" w:rsidRDefault="00B10E57" w:rsidP="00B10E57">
      <w:pPr>
        <w:pStyle w:val="Default"/>
        <w:spacing w:line="276" w:lineRule="auto"/>
        <w:jc w:val="both"/>
        <w:rPr>
          <w:rFonts w:ascii="Arial" w:hAnsi="Arial" w:cs="Arial"/>
          <w:color w:val="0D0D0D" w:themeColor="text1" w:themeTint="F2"/>
        </w:rPr>
      </w:pPr>
      <w:r w:rsidRPr="004A6424">
        <w:rPr>
          <w:rFonts w:ascii="Arial" w:hAnsi="Arial" w:cs="Arial"/>
          <w:color w:val="0D0D0D" w:themeColor="text1" w:themeTint="F2"/>
        </w:rPr>
        <w:t xml:space="preserve">Wykonawca zobowiązany jest dostosowania takich środków transportu, które pozwolą uniknąć uszkodzeń i odkształceń przewożonych materiałów. </w:t>
      </w:r>
    </w:p>
    <w:p w:rsidR="00B10E57" w:rsidRPr="004A6424" w:rsidRDefault="00B10E57" w:rsidP="00B10E57">
      <w:pPr>
        <w:pStyle w:val="Default"/>
        <w:spacing w:line="276" w:lineRule="auto"/>
        <w:jc w:val="both"/>
        <w:rPr>
          <w:rFonts w:ascii="Arial" w:hAnsi="Arial" w:cs="Arial"/>
          <w:color w:val="0D0D0D" w:themeColor="text1" w:themeTint="F2"/>
        </w:rPr>
      </w:pPr>
      <w:r w:rsidRPr="004A6424">
        <w:rPr>
          <w:rFonts w:ascii="Arial" w:hAnsi="Arial" w:cs="Arial"/>
          <w:color w:val="0D0D0D" w:themeColor="text1" w:themeTint="F2"/>
        </w:rPr>
        <w:t xml:space="preserve">Materiały na budowę powinny być przewożone zgodnie z przepisami ruchu drogowego oraz BHP. </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Rodzaj oraz liczba środków transportu powinna gwarantować prowadzenie robót zgodnie z zasadami zawartymi w dokumentacji projektowej, Specyfikacjach Technicznych i wskazaniami Inżyniera oraz w terminie przewidzianym w kontrakcie. Przewożone materiały powinny być rozmieszczone równomiernie oraz zabezpieczone przed przemieszczeniem w czasie ruchu pojazdu.</w:t>
      </w:r>
    </w:p>
    <w:p w:rsidR="00B10E57"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Rury przewodowe winny być transportowane zgodnie z warunkami podanymi w poszczególnych Specyfikacjach Technicznych.</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p>
    <w:p w:rsidR="00B10E57" w:rsidRPr="004A6424" w:rsidRDefault="00B10E57" w:rsidP="00B10E57">
      <w:pPr>
        <w:pStyle w:val="Akapitzlist"/>
        <w:numPr>
          <w:ilvl w:val="0"/>
          <w:numId w:val="7"/>
        </w:numPr>
        <w:tabs>
          <w:tab w:val="left" w:pos="3976"/>
        </w:tabs>
        <w:spacing w:after="0"/>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Szczegółowe wymagania dotyczące wykonania niniejszych robót są następujące:</w:t>
      </w:r>
    </w:p>
    <w:p w:rsidR="00B10E57" w:rsidRPr="004A6424" w:rsidRDefault="00B10E57" w:rsidP="00B10E57">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Przed przyst</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pieniem do robót Wykonawca dokona ich wytyczenia i trwale oznaczy je w terenie za pomoc</w:t>
      </w:r>
      <w:r w:rsidRPr="004A6424">
        <w:rPr>
          <w:rFonts w:ascii="Arial" w:eastAsia="TimesNewRoman" w:hAnsi="Arial" w:cs="Arial"/>
          <w:color w:val="0D0D0D" w:themeColor="text1" w:themeTint="F2"/>
          <w:sz w:val="24"/>
          <w:szCs w:val="24"/>
        </w:rPr>
        <w:t xml:space="preserve">ą </w:t>
      </w:r>
      <w:r w:rsidRPr="004A6424">
        <w:rPr>
          <w:rFonts w:ascii="Arial" w:hAnsi="Arial" w:cs="Arial"/>
          <w:color w:val="0D0D0D" w:themeColor="text1" w:themeTint="F2"/>
          <w:sz w:val="24"/>
          <w:szCs w:val="24"/>
        </w:rPr>
        <w:t xml:space="preserve">kołków osiowych, kołków </w:t>
      </w:r>
      <w:r w:rsidRPr="004A6424">
        <w:rPr>
          <w:rFonts w:ascii="Arial" w:eastAsia="TimesNewRoman" w:hAnsi="Arial" w:cs="Arial"/>
          <w:color w:val="0D0D0D" w:themeColor="text1" w:themeTint="F2"/>
          <w:sz w:val="24"/>
          <w:szCs w:val="24"/>
        </w:rPr>
        <w:t>ś</w:t>
      </w:r>
      <w:r w:rsidRPr="004A6424">
        <w:rPr>
          <w:rFonts w:ascii="Arial" w:hAnsi="Arial" w:cs="Arial"/>
          <w:color w:val="0D0D0D" w:themeColor="text1" w:themeTint="F2"/>
          <w:sz w:val="24"/>
          <w:szCs w:val="24"/>
        </w:rPr>
        <w:t>wiadków i kołków kraw</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dziowych.</w:t>
      </w:r>
    </w:p>
    <w:p w:rsidR="00B10E57" w:rsidRPr="004A6424" w:rsidRDefault="00B10E57" w:rsidP="00B10E57">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Wykopy nale</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y wykona</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jako wykopy otwarte. Metody wykonania robót -</w:t>
      </w:r>
    </w:p>
    <w:p w:rsidR="00B10E57" w:rsidRPr="004A6424" w:rsidRDefault="00B10E57" w:rsidP="00B10E57">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lastRenderedPageBreak/>
        <w:t>wykopu (r</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cznie i mechanicznie) powinny by</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dostosowane do gł</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boko</w:t>
      </w:r>
      <w:r w:rsidRPr="004A6424">
        <w:rPr>
          <w:rFonts w:ascii="Arial" w:eastAsia="TimesNewRoman" w:hAnsi="Arial" w:cs="Arial"/>
          <w:color w:val="0D0D0D" w:themeColor="text1" w:themeTint="F2"/>
          <w:sz w:val="24"/>
          <w:szCs w:val="24"/>
        </w:rPr>
        <w:t>ś</w:t>
      </w:r>
      <w:r w:rsidRPr="004A6424">
        <w:rPr>
          <w:rFonts w:ascii="Arial" w:hAnsi="Arial" w:cs="Arial"/>
          <w:color w:val="0D0D0D" w:themeColor="text1" w:themeTint="F2"/>
          <w:sz w:val="24"/>
          <w:szCs w:val="24"/>
        </w:rPr>
        <w:t>ci wykopu, danych geotechnicznych oraz posiadanego sprz</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tu mechanicznego. Dno wykopu powinno by</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równe.</w:t>
      </w:r>
    </w:p>
    <w:p w:rsidR="00B10E57" w:rsidRPr="004A6424" w:rsidRDefault="00B10E57" w:rsidP="00B10E57">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Pod rury kanalizacyjne nale</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y wykona</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podło</w:t>
      </w:r>
      <w:r w:rsidRPr="004A6424">
        <w:rPr>
          <w:rFonts w:ascii="Arial" w:eastAsia="TimesNewRoman" w:hAnsi="Arial" w:cs="Arial"/>
          <w:color w:val="0D0D0D" w:themeColor="text1" w:themeTint="F2"/>
          <w:sz w:val="24"/>
          <w:szCs w:val="24"/>
        </w:rPr>
        <w:t>ż</w:t>
      </w:r>
      <w:r w:rsidR="008C2CC8">
        <w:rPr>
          <w:rFonts w:ascii="Arial" w:hAnsi="Arial" w:cs="Arial"/>
          <w:color w:val="0D0D0D" w:themeColor="text1" w:themeTint="F2"/>
          <w:sz w:val="24"/>
          <w:szCs w:val="24"/>
        </w:rPr>
        <w:t xml:space="preserve">e z piasku </w:t>
      </w:r>
      <w:r w:rsidRPr="004A6424">
        <w:rPr>
          <w:rFonts w:ascii="Arial" w:hAnsi="Arial" w:cs="Arial"/>
          <w:color w:val="0D0D0D" w:themeColor="text1" w:themeTint="F2"/>
          <w:sz w:val="24"/>
          <w:szCs w:val="24"/>
        </w:rPr>
        <w:t xml:space="preserve"> o grubo</w:t>
      </w:r>
      <w:r w:rsidRPr="004A6424">
        <w:rPr>
          <w:rFonts w:ascii="Arial" w:eastAsia="TimesNewRoman" w:hAnsi="Arial" w:cs="Arial"/>
          <w:color w:val="0D0D0D" w:themeColor="text1" w:themeTint="F2"/>
          <w:sz w:val="24"/>
          <w:szCs w:val="24"/>
        </w:rPr>
        <w:t>ś</w:t>
      </w:r>
      <w:r w:rsidR="008C2CC8">
        <w:rPr>
          <w:rFonts w:ascii="Arial" w:hAnsi="Arial" w:cs="Arial"/>
          <w:color w:val="0D0D0D" w:themeColor="text1" w:themeTint="F2"/>
          <w:sz w:val="24"/>
          <w:szCs w:val="24"/>
        </w:rPr>
        <w:t>ci 10</w:t>
      </w:r>
      <w:r w:rsidRPr="004A6424">
        <w:rPr>
          <w:rFonts w:ascii="Arial" w:hAnsi="Arial" w:cs="Arial"/>
          <w:color w:val="0D0D0D" w:themeColor="text1" w:themeTint="F2"/>
          <w:sz w:val="24"/>
          <w:szCs w:val="24"/>
        </w:rPr>
        <w:t xml:space="preserve"> </w:t>
      </w:r>
      <w:proofErr w:type="spellStart"/>
      <w:r w:rsidRPr="004A6424">
        <w:rPr>
          <w:rFonts w:ascii="Arial" w:hAnsi="Arial" w:cs="Arial"/>
          <w:color w:val="0D0D0D" w:themeColor="text1" w:themeTint="F2"/>
          <w:sz w:val="24"/>
          <w:szCs w:val="24"/>
        </w:rPr>
        <w:t>cm</w:t>
      </w:r>
      <w:proofErr w:type="spellEnd"/>
      <w:r w:rsidRPr="004A6424">
        <w:rPr>
          <w:rFonts w:ascii="Arial" w:hAnsi="Arial" w:cs="Arial"/>
          <w:color w:val="0D0D0D" w:themeColor="text1" w:themeTint="F2"/>
          <w:sz w:val="24"/>
          <w:szCs w:val="24"/>
        </w:rPr>
        <w:t>.</w:t>
      </w:r>
    </w:p>
    <w:p w:rsidR="00B10E57" w:rsidRPr="004A6424" w:rsidRDefault="00B10E57" w:rsidP="00B10E57">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Rury po zmontowaniu obsypa</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r</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cznie kruszywem naturalnym na wysoko</w:t>
      </w:r>
      <w:r w:rsidRPr="004A6424">
        <w:rPr>
          <w:rFonts w:ascii="Arial" w:eastAsia="TimesNewRoman" w:hAnsi="Arial" w:cs="Arial"/>
          <w:color w:val="0D0D0D" w:themeColor="text1" w:themeTint="F2"/>
          <w:sz w:val="24"/>
          <w:szCs w:val="24"/>
        </w:rPr>
        <w:t xml:space="preserve">ść </w:t>
      </w:r>
      <w:r w:rsidRPr="004A6424">
        <w:rPr>
          <w:rFonts w:ascii="Arial" w:hAnsi="Arial" w:cs="Arial"/>
          <w:color w:val="0D0D0D" w:themeColor="text1" w:themeTint="F2"/>
          <w:sz w:val="24"/>
          <w:szCs w:val="24"/>
        </w:rPr>
        <w:t>30 cm powy</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ej rury. Zag</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szczenie r</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czne lub z zastosowaniem wody. Pozostał</w:t>
      </w:r>
      <w:r w:rsidRPr="004A6424">
        <w:rPr>
          <w:rFonts w:ascii="Arial" w:eastAsia="TimesNewRoman" w:hAnsi="Arial" w:cs="Arial"/>
          <w:color w:val="0D0D0D" w:themeColor="text1" w:themeTint="F2"/>
          <w:sz w:val="24"/>
          <w:szCs w:val="24"/>
        </w:rPr>
        <w:t xml:space="preserve">ą </w:t>
      </w:r>
      <w:r w:rsidRPr="004A6424">
        <w:rPr>
          <w:rFonts w:ascii="Arial" w:hAnsi="Arial" w:cs="Arial"/>
          <w:color w:val="0D0D0D" w:themeColor="text1" w:themeTint="F2"/>
          <w:sz w:val="24"/>
          <w:szCs w:val="24"/>
        </w:rPr>
        <w:t>cz</w:t>
      </w:r>
      <w:r w:rsidRPr="004A6424">
        <w:rPr>
          <w:rFonts w:ascii="Arial" w:eastAsia="TimesNewRoman" w:hAnsi="Arial" w:cs="Arial"/>
          <w:color w:val="0D0D0D" w:themeColor="text1" w:themeTint="F2"/>
          <w:sz w:val="24"/>
          <w:szCs w:val="24"/>
        </w:rPr>
        <w:t xml:space="preserve">ęść </w:t>
      </w:r>
      <w:r w:rsidRPr="004A6424">
        <w:rPr>
          <w:rFonts w:ascii="Arial" w:hAnsi="Arial" w:cs="Arial"/>
          <w:color w:val="0D0D0D" w:themeColor="text1" w:themeTint="F2"/>
          <w:sz w:val="24"/>
          <w:szCs w:val="24"/>
        </w:rPr>
        <w:t>wykopu zasypywa</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warstwami z zag</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 xml:space="preserve">szczeniem mechanicznym. </w:t>
      </w:r>
    </w:p>
    <w:p w:rsidR="00B10E57" w:rsidRPr="004A6424" w:rsidRDefault="00B10E57" w:rsidP="00B10E57">
      <w:pPr>
        <w:pStyle w:val="Tekstpodstawowy"/>
        <w:jc w:val="both"/>
        <w:rPr>
          <w:rFonts w:ascii="Arial" w:hAnsi="Arial" w:cs="Arial"/>
          <w:color w:val="0D0D0D" w:themeColor="text1" w:themeTint="F2"/>
          <w:szCs w:val="24"/>
        </w:rPr>
      </w:pPr>
      <w:r w:rsidRPr="004A6424">
        <w:rPr>
          <w:rFonts w:ascii="Arial" w:hAnsi="Arial" w:cs="Arial"/>
          <w:color w:val="0D0D0D" w:themeColor="text1" w:themeTint="F2"/>
          <w:sz w:val="24"/>
          <w:szCs w:val="24"/>
        </w:rPr>
        <w:t>Studzienki należy wykonać o konstrukcji tradycyjnej monolityczno-prefabrykowanej Pod dno należy ułożyć podsypkę z piasku grubości 20 cm w gruncie suchym, ze żwiru w gruncie nawodnionym</w:t>
      </w:r>
      <w:r w:rsidRPr="004A6424">
        <w:rPr>
          <w:rFonts w:ascii="Arial" w:hAnsi="Arial" w:cs="Arial"/>
          <w:color w:val="0D0D0D" w:themeColor="text1" w:themeTint="F2"/>
          <w:szCs w:val="24"/>
        </w:rPr>
        <w:t xml:space="preserve">. </w:t>
      </w:r>
    </w:p>
    <w:p w:rsidR="00B10E57" w:rsidRPr="004A6424" w:rsidRDefault="00B10E57" w:rsidP="00B10E57">
      <w:pPr>
        <w:pStyle w:val="Tekstpodstawowy"/>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Na podsypce należy ułożyć podłoże z betonu chudego o grubości 10 cm, następnie wykonać izolację przeciwwilgociową z dwóch warstw papy na lepiku i dno grubości 25 cm z betonu B-20 hydrotechnicznego. Ściany studzienek do wysokości 0,30 m ponad górną powierzchnię kanału należy wykonać z betonu B-20 hydrotechnicznego.</w:t>
      </w:r>
    </w:p>
    <w:p w:rsidR="00B10E57" w:rsidRPr="004A6424" w:rsidRDefault="00B10E57" w:rsidP="00B10E57">
      <w:pPr>
        <w:pStyle w:val="Tekstpodstawowy"/>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Studzienki należy wykonać zgodnie z PN-B-10729. Na tak wykonaną dolną część studzienki należy ułożyć kręgi żelbetowe, płytę przykrywającą i właz kanałowy. Styki kręgów i płyty pokrywowej należy wypełnić zaprawą cementową kl.80.</w:t>
      </w:r>
    </w:p>
    <w:p w:rsidR="00B10E57" w:rsidRPr="004A6424" w:rsidRDefault="00B10E57" w:rsidP="00B10E57">
      <w:pPr>
        <w:pStyle w:val="Tekstpodstawowy"/>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Włazy kanałowe powinny mieć średnicę </w:t>
      </w:r>
      <w:r w:rsidRPr="004A6424">
        <w:rPr>
          <w:rFonts w:ascii="Arial" w:hAnsi="Arial" w:cs="Arial"/>
          <w:color w:val="0D0D0D" w:themeColor="text1" w:themeTint="F2"/>
          <w:sz w:val="24"/>
          <w:szCs w:val="24"/>
        </w:rPr>
        <w:sym w:font="Symbol" w:char="F066"/>
      </w:r>
      <w:r w:rsidRPr="004A6424">
        <w:rPr>
          <w:rFonts w:ascii="Arial" w:hAnsi="Arial" w:cs="Arial"/>
          <w:color w:val="0D0D0D" w:themeColor="text1" w:themeTint="F2"/>
          <w:sz w:val="24"/>
          <w:szCs w:val="24"/>
        </w:rPr>
        <w:t xml:space="preserve"> 600 </w:t>
      </w:r>
      <w:proofErr w:type="spellStart"/>
      <w:r w:rsidRPr="004A6424">
        <w:rPr>
          <w:rFonts w:ascii="Arial" w:hAnsi="Arial" w:cs="Arial"/>
          <w:color w:val="0D0D0D" w:themeColor="text1" w:themeTint="F2"/>
          <w:sz w:val="24"/>
          <w:szCs w:val="24"/>
        </w:rPr>
        <w:t>mm</w:t>
      </w:r>
      <w:proofErr w:type="spellEnd"/>
      <w:r w:rsidRPr="004A6424">
        <w:rPr>
          <w:rFonts w:ascii="Arial" w:hAnsi="Arial" w:cs="Arial"/>
          <w:color w:val="0D0D0D" w:themeColor="text1" w:themeTint="F2"/>
          <w:sz w:val="24"/>
          <w:szCs w:val="24"/>
        </w:rPr>
        <w:t>.</w:t>
      </w:r>
    </w:p>
    <w:p w:rsidR="00B10E57" w:rsidRPr="004A6424" w:rsidRDefault="00B10E57" w:rsidP="00B10E57">
      <w:pPr>
        <w:pStyle w:val="Tekstpodstawowy"/>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Poziom górnej powierzchni włazu w nawierzchni utwardzonej powinien być równy z nią, natomiast w trawnikach i zieleńcach powinien być wyniesiony co najmniej 8 cm nad terenem.</w:t>
      </w:r>
    </w:p>
    <w:p w:rsidR="00B10E57" w:rsidRPr="004A6424" w:rsidRDefault="00B10E57" w:rsidP="00B10E57">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Zaprojektowano kanalizację deszczową </w:t>
      </w:r>
      <w:proofErr w:type="spellStart"/>
      <w:r w:rsidRPr="004A6424">
        <w:rPr>
          <w:rFonts w:ascii="Arial" w:hAnsi="Arial" w:cs="Arial"/>
          <w:color w:val="0D0D0D" w:themeColor="text1" w:themeTint="F2"/>
          <w:sz w:val="24"/>
          <w:szCs w:val="24"/>
        </w:rPr>
        <w:t>rozsączającą</w:t>
      </w:r>
      <w:proofErr w:type="spellEnd"/>
      <w:r w:rsidRPr="004A6424">
        <w:rPr>
          <w:rFonts w:ascii="Arial" w:hAnsi="Arial" w:cs="Arial"/>
          <w:color w:val="0D0D0D" w:themeColor="text1" w:themeTint="F2"/>
          <w:sz w:val="24"/>
          <w:szCs w:val="24"/>
        </w:rPr>
        <w:t xml:space="preserve"> z zastosowaniem rur drenarskich, studzien kanalizacyjnych z kręgów betonowych oraz wpustów deszczowych polietylenowych z kratą żeliwną bez osadników. </w:t>
      </w:r>
    </w:p>
    <w:p w:rsidR="00B10E57" w:rsidRPr="004A6424" w:rsidRDefault="00B10E57" w:rsidP="00B10E57">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Zastosowano rury drenarskie odmiany LP (</w:t>
      </w:r>
      <w:proofErr w:type="spellStart"/>
      <w:r w:rsidRPr="004A6424">
        <w:rPr>
          <w:rFonts w:ascii="Arial" w:hAnsi="Arial" w:cs="Arial"/>
          <w:color w:val="0D0D0D" w:themeColor="text1" w:themeTint="F2"/>
          <w:sz w:val="24"/>
          <w:szCs w:val="24"/>
        </w:rPr>
        <w:t>locally</w:t>
      </w:r>
      <w:proofErr w:type="spellEnd"/>
      <w:r w:rsidRPr="004A6424">
        <w:rPr>
          <w:rFonts w:ascii="Arial" w:hAnsi="Arial" w:cs="Arial"/>
          <w:color w:val="0D0D0D" w:themeColor="text1" w:themeTint="F2"/>
          <w:sz w:val="24"/>
          <w:szCs w:val="24"/>
        </w:rPr>
        <w:t xml:space="preserve"> </w:t>
      </w:r>
      <w:proofErr w:type="spellStart"/>
      <w:r w:rsidRPr="004A6424">
        <w:rPr>
          <w:rFonts w:ascii="Arial" w:hAnsi="Arial" w:cs="Arial"/>
          <w:color w:val="0D0D0D" w:themeColor="text1" w:themeTint="F2"/>
          <w:sz w:val="24"/>
          <w:szCs w:val="24"/>
        </w:rPr>
        <w:t>perforated</w:t>
      </w:r>
      <w:proofErr w:type="spellEnd"/>
      <w:r w:rsidRPr="004A6424">
        <w:rPr>
          <w:rFonts w:ascii="Arial" w:hAnsi="Arial" w:cs="Arial"/>
          <w:color w:val="0D0D0D" w:themeColor="text1" w:themeTint="F2"/>
          <w:sz w:val="24"/>
          <w:szCs w:val="24"/>
        </w:rPr>
        <w:t xml:space="preserve">) – rura częściowo </w:t>
      </w:r>
      <w:proofErr w:type="spellStart"/>
      <w:r w:rsidRPr="004A6424">
        <w:rPr>
          <w:rFonts w:ascii="Arial" w:hAnsi="Arial" w:cs="Arial"/>
          <w:color w:val="0D0D0D" w:themeColor="text1" w:themeTint="F2"/>
          <w:sz w:val="24"/>
          <w:szCs w:val="24"/>
        </w:rPr>
        <w:t>rozsączajaca</w:t>
      </w:r>
      <w:proofErr w:type="spellEnd"/>
      <w:r w:rsidRPr="004A6424">
        <w:rPr>
          <w:rFonts w:ascii="Arial" w:hAnsi="Arial" w:cs="Arial"/>
          <w:color w:val="0D0D0D" w:themeColor="text1" w:themeTint="F2"/>
          <w:sz w:val="24"/>
          <w:szCs w:val="24"/>
        </w:rPr>
        <w:t xml:space="preserve">. Perforacje są wykonane na wierzchołku rury symetrycznie w stosunku do pionowej osi rury i równomiernie na obwodzie w przedziale kątowym 220°. Gładka część denna rury umożliwi grawitacyjny spływ zanieczyszczeń mineralnych do osadników oraz okresowe  czyszczenie rur z zastosowaniem urządzeń ciśnieniowych. </w:t>
      </w:r>
    </w:p>
    <w:p w:rsidR="00B10E57" w:rsidRPr="004A6424" w:rsidRDefault="00B10E57" w:rsidP="00B10E57">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Profil podłużny kanalizacji </w:t>
      </w:r>
      <w:proofErr w:type="spellStart"/>
      <w:r w:rsidRPr="004A6424">
        <w:rPr>
          <w:rFonts w:ascii="Arial" w:hAnsi="Arial" w:cs="Arial"/>
          <w:color w:val="0D0D0D" w:themeColor="text1" w:themeTint="F2"/>
          <w:sz w:val="24"/>
          <w:szCs w:val="24"/>
        </w:rPr>
        <w:t>roz</w:t>
      </w:r>
      <w:r>
        <w:rPr>
          <w:rFonts w:ascii="Arial" w:hAnsi="Arial" w:cs="Arial"/>
          <w:color w:val="0D0D0D" w:themeColor="text1" w:themeTint="F2"/>
          <w:sz w:val="24"/>
          <w:szCs w:val="24"/>
        </w:rPr>
        <w:t>sączającej</w:t>
      </w:r>
      <w:proofErr w:type="spellEnd"/>
      <w:r>
        <w:rPr>
          <w:rFonts w:ascii="Arial" w:hAnsi="Arial" w:cs="Arial"/>
          <w:color w:val="0D0D0D" w:themeColor="text1" w:themeTint="F2"/>
          <w:sz w:val="24"/>
          <w:szCs w:val="24"/>
        </w:rPr>
        <w:t xml:space="preserve"> przedstawiono w projekcie budowlanym.</w:t>
      </w:r>
      <w:r w:rsidRPr="004A6424">
        <w:rPr>
          <w:rFonts w:ascii="Arial" w:hAnsi="Arial" w:cs="Arial"/>
          <w:color w:val="0D0D0D" w:themeColor="text1" w:themeTint="F2"/>
          <w:sz w:val="24"/>
          <w:szCs w:val="24"/>
        </w:rPr>
        <w:t xml:space="preserve">  Zastosowa</w:t>
      </w:r>
      <w:r>
        <w:rPr>
          <w:rFonts w:ascii="Arial" w:hAnsi="Arial" w:cs="Arial"/>
          <w:color w:val="0D0D0D" w:themeColor="text1" w:themeTint="F2"/>
          <w:sz w:val="24"/>
          <w:szCs w:val="24"/>
        </w:rPr>
        <w:t>no minimalny spadek podłużny 0,1</w:t>
      </w:r>
      <w:r w:rsidRPr="004A6424">
        <w:rPr>
          <w:rFonts w:ascii="Arial" w:hAnsi="Arial" w:cs="Arial"/>
          <w:color w:val="0D0D0D" w:themeColor="text1" w:themeTint="F2"/>
          <w:sz w:val="24"/>
          <w:szCs w:val="24"/>
        </w:rPr>
        <w:t xml:space="preserve">% ze względu na konieczność zmaksymalizowania sączenia. Rzędna dna najwyższego punktu kanalizacji </w:t>
      </w:r>
      <w:proofErr w:type="spellStart"/>
      <w:r w:rsidRPr="004A6424">
        <w:rPr>
          <w:rFonts w:ascii="Arial" w:hAnsi="Arial" w:cs="Arial"/>
          <w:color w:val="0D0D0D" w:themeColor="text1" w:themeTint="F2"/>
          <w:sz w:val="24"/>
          <w:szCs w:val="24"/>
        </w:rPr>
        <w:t>rozsączającej</w:t>
      </w:r>
      <w:proofErr w:type="spellEnd"/>
      <w:r w:rsidRPr="004A6424">
        <w:rPr>
          <w:rFonts w:ascii="Arial" w:hAnsi="Arial" w:cs="Arial"/>
          <w:color w:val="0D0D0D" w:themeColor="text1" w:themeTint="F2"/>
          <w:sz w:val="24"/>
          <w:szCs w:val="24"/>
        </w:rPr>
        <w:t xml:space="preserve"> wynosi 79,32m </w:t>
      </w:r>
      <w:proofErr w:type="spellStart"/>
      <w:r w:rsidRPr="004A6424">
        <w:rPr>
          <w:rFonts w:ascii="Arial" w:hAnsi="Arial" w:cs="Arial"/>
          <w:color w:val="0D0D0D" w:themeColor="text1" w:themeTint="F2"/>
          <w:sz w:val="24"/>
          <w:szCs w:val="24"/>
        </w:rPr>
        <w:t>npm</w:t>
      </w:r>
      <w:proofErr w:type="spellEnd"/>
      <w:r w:rsidRPr="004A6424">
        <w:rPr>
          <w:rFonts w:ascii="Arial" w:hAnsi="Arial" w:cs="Arial"/>
          <w:color w:val="0D0D0D" w:themeColor="text1" w:themeTint="F2"/>
          <w:sz w:val="24"/>
          <w:szCs w:val="24"/>
        </w:rPr>
        <w:t xml:space="preserve">. Minimalne zagłębienie rury drenarskiej (dna) 1,01m. </w:t>
      </w:r>
    </w:p>
    <w:p w:rsidR="00B10E57" w:rsidRPr="004A6424" w:rsidRDefault="00B10E57" w:rsidP="00B10E57">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Konstrukcję wpustu deszczowego</w:t>
      </w:r>
      <w:r>
        <w:rPr>
          <w:rFonts w:ascii="Arial" w:hAnsi="Arial" w:cs="Arial"/>
          <w:color w:val="0D0D0D" w:themeColor="text1" w:themeTint="F2"/>
          <w:sz w:val="24"/>
          <w:szCs w:val="24"/>
        </w:rPr>
        <w:t xml:space="preserve">, sączka drenarskiego </w:t>
      </w:r>
      <w:r w:rsidRPr="004A6424">
        <w:rPr>
          <w:rFonts w:ascii="Arial" w:hAnsi="Arial" w:cs="Arial"/>
          <w:color w:val="0D0D0D" w:themeColor="text1" w:themeTint="F2"/>
          <w:sz w:val="24"/>
          <w:szCs w:val="24"/>
        </w:rPr>
        <w:t xml:space="preserve"> oraz łączenia </w:t>
      </w:r>
      <w:proofErr w:type="spellStart"/>
      <w:r w:rsidRPr="004A6424">
        <w:rPr>
          <w:rFonts w:ascii="Arial" w:hAnsi="Arial" w:cs="Arial"/>
          <w:color w:val="0D0D0D" w:themeColor="text1" w:themeTint="F2"/>
          <w:sz w:val="24"/>
          <w:szCs w:val="24"/>
        </w:rPr>
        <w:t>przykanalika</w:t>
      </w:r>
      <w:proofErr w:type="spellEnd"/>
      <w:r w:rsidRPr="004A6424">
        <w:rPr>
          <w:rFonts w:ascii="Arial" w:hAnsi="Arial" w:cs="Arial"/>
          <w:color w:val="0D0D0D" w:themeColor="text1" w:themeTint="F2"/>
          <w:sz w:val="24"/>
          <w:szCs w:val="24"/>
        </w:rPr>
        <w:t xml:space="preserve"> z rurą drenars</w:t>
      </w:r>
      <w:r>
        <w:rPr>
          <w:rFonts w:ascii="Arial" w:hAnsi="Arial" w:cs="Arial"/>
          <w:color w:val="0D0D0D" w:themeColor="text1" w:themeTint="F2"/>
          <w:sz w:val="24"/>
          <w:szCs w:val="24"/>
        </w:rPr>
        <w:t xml:space="preserve">ką przedstawiono w projekcie wykonawczym. </w:t>
      </w:r>
    </w:p>
    <w:p w:rsidR="00B10E57" w:rsidRPr="004A6424" w:rsidRDefault="00B10E57" w:rsidP="00B10E57">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Rzędne wysokościowe posadowienia studzien kanalizacyjnych, wylotów i wlotów </w:t>
      </w:r>
      <w:proofErr w:type="spellStart"/>
      <w:r>
        <w:rPr>
          <w:rFonts w:ascii="Arial" w:hAnsi="Arial" w:cs="Arial"/>
          <w:color w:val="0D0D0D" w:themeColor="text1" w:themeTint="F2"/>
          <w:sz w:val="24"/>
          <w:szCs w:val="24"/>
        </w:rPr>
        <w:t>przykanalików</w:t>
      </w:r>
      <w:proofErr w:type="spellEnd"/>
      <w:r>
        <w:rPr>
          <w:rFonts w:ascii="Arial" w:hAnsi="Arial" w:cs="Arial"/>
          <w:color w:val="0D0D0D" w:themeColor="text1" w:themeTint="F2"/>
          <w:sz w:val="24"/>
          <w:szCs w:val="24"/>
        </w:rPr>
        <w:t xml:space="preserve"> przedstawiono w projekcie budowlanym. </w:t>
      </w:r>
    </w:p>
    <w:p w:rsidR="00B10E57" w:rsidRPr="004A6424" w:rsidRDefault="00B10E57" w:rsidP="00B10E57">
      <w:pPr>
        <w:spacing w:after="0"/>
        <w:jc w:val="both"/>
        <w:rPr>
          <w:rFonts w:ascii="Arial" w:hAnsi="Arial" w:cs="Arial"/>
          <w:color w:val="0D0D0D" w:themeColor="text1" w:themeTint="F2"/>
          <w:sz w:val="24"/>
          <w:szCs w:val="24"/>
        </w:rPr>
      </w:pPr>
    </w:p>
    <w:p w:rsidR="00B10E57" w:rsidRPr="004A6424" w:rsidRDefault="00B10E57" w:rsidP="00B10E57">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u w:val="single"/>
        </w:rPr>
        <w:t>Uwaga</w:t>
      </w:r>
      <w:r w:rsidRPr="004A6424">
        <w:rPr>
          <w:rFonts w:ascii="Arial" w:hAnsi="Arial" w:cs="Arial"/>
          <w:color w:val="0D0D0D" w:themeColor="text1" w:themeTint="F2"/>
          <w:sz w:val="24"/>
          <w:szCs w:val="24"/>
        </w:rPr>
        <w:t>: Przy korzystnych warunkach gruntowych (piasek gruboziarnisty, żwir)  wykonywanie filtra nie jest konieczne. W każdym przypadku przedmiotową decyzję podejmie uprawniony geolog.</w:t>
      </w:r>
    </w:p>
    <w:p w:rsidR="00B10E57" w:rsidRPr="004A6424" w:rsidRDefault="00B10E57" w:rsidP="00B10E57">
      <w:pPr>
        <w:spacing w:after="0"/>
        <w:jc w:val="both"/>
        <w:rPr>
          <w:rFonts w:ascii="Arial" w:hAnsi="Arial" w:cs="Arial"/>
          <w:color w:val="0D0D0D" w:themeColor="text1" w:themeTint="F2"/>
          <w:sz w:val="24"/>
          <w:szCs w:val="24"/>
        </w:rPr>
      </w:pPr>
    </w:p>
    <w:p w:rsidR="00B10E57" w:rsidRPr="004A6424" w:rsidRDefault="00B10E57" w:rsidP="00B10E57">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Uwaga. Odległość w pionie pomiędzy dnem filtrów gruntowych a rurą gazową musi być nie mniejsza niż 0,2m.</w:t>
      </w:r>
    </w:p>
    <w:p w:rsidR="00B10E57" w:rsidRPr="004A6424" w:rsidRDefault="00B10E57" w:rsidP="00B10E57">
      <w:pPr>
        <w:spacing w:after="0"/>
        <w:rPr>
          <w:rFonts w:ascii="Arial" w:hAnsi="Arial" w:cs="Arial"/>
          <w:color w:val="0D0D0D" w:themeColor="text1" w:themeTint="F2"/>
          <w:sz w:val="24"/>
          <w:szCs w:val="24"/>
        </w:rPr>
      </w:pPr>
    </w:p>
    <w:p w:rsidR="00B10E57" w:rsidRPr="004A6424" w:rsidRDefault="00B10E57" w:rsidP="00B10E57">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Wierzch, dno </w:t>
      </w:r>
      <w:r>
        <w:rPr>
          <w:rFonts w:ascii="Arial" w:hAnsi="Arial" w:cs="Arial"/>
          <w:color w:val="0D0D0D" w:themeColor="text1" w:themeTint="F2"/>
          <w:sz w:val="24"/>
          <w:szCs w:val="24"/>
        </w:rPr>
        <w:t xml:space="preserve">oraz ściany boczne wykopu drenażu </w:t>
      </w:r>
      <w:proofErr w:type="spellStart"/>
      <w:r>
        <w:rPr>
          <w:rFonts w:ascii="Arial" w:hAnsi="Arial" w:cs="Arial"/>
          <w:color w:val="0D0D0D" w:themeColor="text1" w:themeTint="F2"/>
          <w:sz w:val="24"/>
          <w:szCs w:val="24"/>
        </w:rPr>
        <w:t>rozsączającego</w:t>
      </w:r>
      <w:proofErr w:type="spellEnd"/>
      <w:r w:rsidRPr="004A6424">
        <w:rPr>
          <w:rFonts w:ascii="Arial" w:hAnsi="Arial" w:cs="Arial"/>
          <w:color w:val="0D0D0D" w:themeColor="text1" w:themeTint="F2"/>
          <w:sz w:val="24"/>
          <w:szCs w:val="24"/>
        </w:rPr>
        <w:t xml:space="preserve"> muszą być zabezpieczone od zamulania przez zastosowanie izolacji z </w:t>
      </w:r>
      <w:proofErr w:type="spellStart"/>
      <w:r w:rsidRPr="004A6424">
        <w:rPr>
          <w:rFonts w:ascii="Arial" w:hAnsi="Arial" w:cs="Arial"/>
          <w:color w:val="0D0D0D" w:themeColor="text1" w:themeTint="F2"/>
          <w:sz w:val="24"/>
          <w:szCs w:val="24"/>
        </w:rPr>
        <w:t>geowłókniny</w:t>
      </w:r>
      <w:proofErr w:type="spellEnd"/>
      <w:r w:rsidRPr="004A6424">
        <w:rPr>
          <w:rFonts w:ascii="Arial" w:hAnsi="Arial" w:cs="Arial"/>
          <w:color w:val="0D0D0D" w:themeColor="text1" w:themeTint="F2"/>
          <w:sz w:val="24"/>
          <w:szCs w:val="24"/>
        </w:rPr>
        <w:t xml:space="preserve"> o gramaturze 200g/m</w:t>
      </w:r>
      <w:r w:rsidRPr="004A6424">
        <w:rPr>
          <w:rFonts w:ascii="Arial" w:hAnsi="Arial" w:cs="Arial"/>
          <w:color w:val="0D0D0D" w:themeColor="text1" w:themeTint="F2"/>
          <w:sz w:val="24"/>
          <w:szCs w:val="24"/>
          <w:vertAlign w:val="superscript"/>
        </w:rPr>
        <w:t>2</w:t>
      </w:r>
      <w:r w:rsidRPr="004A6424">
        <w:rPr>
          <w:rFonts w:ascii="Arial" w:hAnsi="Arial" w:cs="Arial"/>
          <w:color w:val="0D0D0D" w:themeColor="text1" w:themeTint="F2"/>
          <w:sz w:val="24"/>
          <w:szCs w:val="24"/>
        </w:rPr>
        <w:t xml:space="preserve">. </w:t>
      </w:r>
    </w:p>
    <w:p w:rsidR="00B10E57" w:rsidRDefault="00B10E57" w:rsidP="00B10E57">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Uwaga: Jakość połączeń płatów </w:t>
      </w:r>
      <w:proofErr w:type="spellStart"/>
      <w:r w:rsidRPr="004A6424">
        <w:rPr>
          <w:rFonts w:ascii="Arial" w:hAnsi="Arial" w:cs="Arial"/>
          <w:color w:val="0D0D0D" w:themeColor="text1" w:themeTint="F2"/>
          <w:sz w:val="24"/>
          <w:szCs w:val="24"/>
        </w:rPr>
        <w:t>geowłókniny</w:t>
      </w:r>
      <w:proofErr w:type="spellEnd"/>
      <w:r w:rsidRPr="004A6424">
        <w:rPr>
          <w:rFonts w:ascii="Arial" w:hAnsi="Arial" w:cs="Arial"/>
          <w:color w:val="0D0D0D" w:themeColor="text1" w:themeTint="F2"/>
          <w:sz w:val="24"/>
          <w:szCs w:val="24"/>
        </w:rPr>
        <w:t xml:space="preserve">  ma zasadnicze znaczenie dla skuteczności i długości okresu użytkowania urządzeń </w:t>
      </w:r>
      <w:proofErr w:type="spellStart"/>
      <w:r w:rsidRPr="004A6424">
        <w:rPr>
          <w:rFonts w:ascii="Arial" w:hAnsi="Arial" w:cs="Arial"/>
          <w:color w:val="0D0D0D" w:themeColor="text1" w:themeTint="F2"/>
          <w:sz w:val="24"/>
          <w:szCs w:val="24"/>
        </w:rPr>
        <w:t>odwadniajacyh</w:t>
      </w:r>
      <w:proofErr w:type="spellEnd"/>
      <w:r w:rsidRPr="004A6424">
        <w:rPr>
          <w:rFonts w:ascii="Arial" w:hAnsi="Arial" w:cs="Arial"/>
          <w:color w:val="0D0D0D" w:themeColor="text1" w:themeTint="F2"/>
          <w:sz w:val="24"/>
          <w:szCs w:val="24"/>
        </w:rPr>
        <w:t xml:space="preserve">. Jakość wykonanych połączeń (klejenie lub spinanie na wielokrotną zakładkę) musi być przedmiotem odrębnego odbioru robót dokonanego przez Inspektora nadzoru. </w:t>
      </w:r>
    </w:p>
    <w:p w:rsidR="00B10E57" w:rsidRPr="004A6424" w:rsidRDefault="00B10E57" w:rsidP="00B10E57">
      <w:pPr>
        <w:autoSpaceDE w:val="0"/>
        <w:autoSpaceDN w:val="0"/>
        <w:adjustRightInd w:val="0"/>
        <w:spacing w:after="0"/>
        <w:jc w:val="both"/>
        <w:rPr>
          <w:rFonts w:ascii="Arial" w:hAnsi="Arial" w:cs="Arial"/>
          <w:color w:val="0D0D0D" w:themeColor="text1" w:themeTint="F2"/>
          <w:sz w:val="24"/>
          <w:szCs w:val="24"/>
        </w:rPr>
      </w:pPr>
    </w:p>
    <w:p w:rsidR="00B10E57" w:rsidRPr="004A6424" w:rsidRDefault="00B10E57" w:rsidP="00B10E57">
      <w:pPr>
        <w:pStyle w:val="Akapitzlist"/>
        <w:numPr>
          <w:ilvl w:val="0"/>
          <w:numId w:val="7"/>
        </w:numPr>
        <w:tabs>
          <w:tab w:val="left" w:pos="3976"/>
        </w:tabs>
        <w:spacing w:after="0"/>
        <w:ind w:left="851" w:hanging="425"/>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Kontrola jakości robót</w:t>
      </w:r>
    </w:p>
    <w:p w:rsidR="00B10E57" w:rsidRPr="004A6424" w:rsidRDefault="00B10E57" w:rsidP="00B10E57">
      <w:pPr>
        <w:pStyle w:val="Akapitzlist"/>
        <w:tabs>
          <w:tab w:val="left" w:pos="3976"/>
        </w:tabs>
        <w:spacing w:after="0"/>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Ogólne wymagania dotyczące kontroli jakości robót podano w „Wymaganiach ogólnych” pkt. 7. </w:t>
      </w:r>
    </w:p>
    <w:p w:rsidR="00B10E57"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 czasie wykonywania robót Wykonawca powinien prowadzić doraźne </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p>
    <w:p w:rsidR="00B10E57" w:rsidRPr="004A6424" w:rsidRDefault="00B10E57" w:rsidP="00B10E57">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Obmiar robót</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Zasady obmiaru robót podano w OST „Wymagania ogólne” pkt. 8. </w:t>
      </w:r>
    </w:p>
    <w:p w:rsidR="00B10E57"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Jednostkami obmiaru robót związanych z wykonywaniem powyższych robót jest 1m wykonanego i odebranego rurociągu kanalizacyjnego, liczba wpustów deszczowych i studzienek kanalizacyjnych.</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p>
    <w:p w:rsidR="00B10E57" w:rsidRPr="004A6424" w:rsidRDefault="00B10E57" w:rsidP="00B10E57">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Odbiór robót</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Ogólne zasady odbioru robót podano w OST „Wymagania ogólne” pkt. 9. </w:t>
      </w:r>
    </w:p>
    <w:p w:rsidR="00B10E57" w:rsidRPr="004A6424" w:rsidRDefault="00B10E57" w:rsidP="00B10E57">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Roboty uznaje się za wykonane zgodnie z dokumentacją, jeśli wszystkie pomiary i badania dały wyniki pozytywne.</w:t>
      </w:r>
    </w:p>
    <w:p w:rsidR="00B10E57" w:rsidRPr="004A6424" w:rsidRDefault="00B10E57" w:rsidP="00B10E57">
      <w:pPr>
        <w:pStyle w:val="Akapitzlist"/>
        <w:tabs>
          <w:tab w:val="left" w:pos="3976"/>
        </w:tabs>
        <w:spacing w:after="0"/>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Sprawdzeniu i odbiorowi podlegają:</w:t>
      </w:r>
    </w:p>
    <w:p w:rsidR="00B10E57" w:rsidRPr="004A6424" w:rsidRDefault="00B10E57" w:rsidP="00B10E57">
      <w:pPr>
        <w:autoSpaceDE w:val="0"/>
        <w:autoSpaceDN w:val="0"/>
        <w:adjustRightInd w:val="0"/>
        <w:spacing w:after="0" w:line="240" w:lineRule="auto"/>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roboty monta</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owe ruroci</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 xml:space="preserve">gu, </w:t>
      </w:r>
      <w:proofErr w:type="spellStart"/>
      <w:r w:rsidRPr="004A6424">
        <w:rPr>
          <w:rFonts w:ascii="Arial" w:hAnsi="Arial" w:cs="Arial"/>
          <w:color w:val="0D0D0D" w:themeColor="text1" w:themeTint="F2"/>
          <w:sz w:val="24"/>
          <w:szCs w:val="24"/>
        </w:rPr>
        <w:t>przykanalików</w:t>
      </w:r>
      <w:proofErr w:type="spellEnd"/>
      <w:r w:rsidRPr="004A6424">
        <w:rPr>
          <w:rFonts w:ascii="Arial" w:hAnsi="Arial" w:cs="Arial"/>
          <w:color w:val="0D0D0D" w:themeColor="text1" w:themeTint="F2"/>
          <w:sz w:val="24"/>
          <w:szCs w:val="24"/>
        </w:rPr>
        <w:t xml:space="preserve"> i studzienek kanalizacyjnych </w:t>
      </w:r>
    </w:p>
    <w:p w:rsidR="00B10E57" w:rsidRPr="004A6424" w:rsidRDefault="00B10E57" w:rsidP="00B10E57">
      <w:pPr>
        <w:autoSpaceDE w:val="0"/>
        <w:autoSpaceDN w:val="0"/>
        <w:adjustRightInd w:val="0"/>
        <w:spacing w:after="0" w:line="240" w:lineRule="auto"/>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zasypany zag</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szczony wykop.</w:t>
      </w:r>
    </w:p>
    <w:p w:rsidR="00B10E57" w:rsidRDefault="00B10E57" w:rsidP="00B10E57">
      <w:pPr>
        <w:autoSpaceDE w:val="0"/>
        <w:autoSpaceDN w:val="0"/>
        <w:adjustRightInd w:val="0"/>
        <w:spacing w:after="0" w:line="240" w:lineRule="auto"/>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Odbiór robót zanikaj</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cych powinien by</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dokonany w czasie umo</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liwiaj</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cym wykonanie korekt i poprawek, bez hamowania ogólnego post</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pu robót.</w:t>
      </w:r>
    </w:p>
    <w:p w:rsidR="00B10E57" w:rsidRPr="004A6424" w:rsidRDefault="00B10E57" w:rsidP="00B10E57">
      <w:pPr>
        <w:autoSpaceDE w:val="0"/>
        <w:autoSpaceDN w:val="0"/>
        <w:adjustRightInd w:val="0"/>
        <w:spacing w:after="0" w:line="240" w:lineRule="auto"/>
        <w:jc w:val="both"/>
        <w:rPr>
          <w:rFonts w:ascii="Arial" w:hAnsi="Arial" w:cs="Arial"/>
          <w:color w:val="0D0D0D" w:themeColor="text1" w:themeTint="F2"/>
          <w:sz w:val="24"/>
          <w:szCs w:val="24"/>
        </w:rPr>
      </w:pPr>
    </w:p>
    <w:p w:rsidR="00B10E57" w:rsidRPr="004A6424" w:rsidRDefault="00B10E57" w:rsidP="00B10E57">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Podstawa płatności</w:t>
      </w:r>
    </w:p>
    <w:p w:rsidR="00B10E57" w:rsidRPr="004A6424" w:rsidRDefault="00B10E57" w:rsidP="00B10E57">
      <w:pPr>
        <w:pStyle w:val="Akapitzlist"/>
        <w:tabs>
          <w:tab w:val="left" w:pos="3976"/>
          <w:tab w:val="left" w:pos="9355"/>
        </w:tabs>
        <w:spacing w:after="0"/>
        <w:ind w:left="0" w:right="-1"/>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Ogólne ustalenia dotyczące podstawy płatności podano w OST „Wymagania ogólne” pkt. 10. </w:t>
      </w:r>
    </w:p>
    <w:p w:rsidR="00B10E57" w:rsidRPr="004A6424" w:rsidRDefault="00B10E57" w:rsidP="00B10E57">
      <w:pPr>
        <w:autoSpaceDE w:val="0"/>
        <w:autoSpaceDN w:val="0"/>
        <w:adjustRightInd w:val="0"/>
        <w:spacing w:after="0"/>
        <w:ind w:right="-1"/>
        <w:jc w:val="both"/>
        <w:rPr>
          <w:rFonts w:ascii="Tahoma" w:hAnsi="Tahoma" w:cs="Tahoma"/>
          <w:bCs/>
          <w:color w:val="0D0D0D" w:themeColor="text1" w:themeTint="F2"/>
          <w:sz w:val="24"/>
          <w:szCs w:val="24"/>
        </w:rPr>
      </w:pPr>
      <w:r w:rsidRPr="004A6424">
        <w:rPr>
          <w:rFonts w:ascii="Tahoma" w:hAnsi="Tahoma" w:cs="Tahoma"/>
          <w:bCs/>
          <w:color w:val="0D0D0D" w:themeColor="text1" w:themeTint="F2"/>
          <w:sz w:val="24"/>
          <w:szCs w:val="24"/>
        </w:rPr>
        <w:t>Kwoty ryczałtowe będą obejmować:</w:t>
      </w:r>
    </w:p>
    <w:p w:rsidR="00B10E57" w:rsidRPr="004A6424" w:rsidRDefault="00B10E57" w:rsidP="00B10E57">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robociznę bezpośrednią wraz z kosztami,</w:t>
      </w:r>
    </w:p>
    <w:p w:rsidR="00B10E57" w:rsidRPr="004A6424" w:rsidRDefault="00B10E57" w:rsidP="00B10E57">
      <w:pPr>
        <w:tabs>
          <w:tab w:val="left" w:pos="1080"/>
        </w:tabs>
        <w:autoSpaceDE w:val="0"/>
        <w:autoSpaceDN w:val="0"/>
        <w:adjustRightInd w:val="0"/>
        <w:spacing w:after="0"/>
        <w:ind w:right="-1"/>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    wartość zużytych materiałów wraz z kosztami zakupu, magazynowania,</w:t>
      </w:r>
    </w:p>
    <w:p w:rsidR="00B10E57" w:rsidRPr="004A6424" w:rsidRDefault="00B10E57" w:rsidP="00B10E57">
      <w:pPr>
        <w:tabs>
          <w:tab w:val="left" w:pos="1080"/>
        </w:tabs>
        <w:autoSpaceDE w:val="0"/>
        <w:autoSpaceDN w:val="0"/>
        <w:adjustRightInd w:val="0"/>
        <w:spacing w:after="0"/>
        <w:ind w:right="-1"/>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 xml:space="preserve">     ewentualnymi kosztami ubytków i transportu na plac budowy,</w:t>
      </w:r>
    </w:p>
    <w:p w:rsidR="00B10E57" w:rsidRPr="004A6424" w:rsidRDefault="00B10E57" w:rsidP="00B10E57">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wartość pracy sprzętu wraz z kosztami,</w:t>
      </w:r>
    </w:p>
    <w:p w:rsidR="00B10E57" w:rsidRPr="004A6424" w:rsidRDefault="00B10E57" w:rsidP="00B10E57">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koszty pośrednie, zysk kalkulacyjny i ryzyko,</w:t>
      </w:r>
    </w:p>
    <w:p w:rsidR="00B10E57" w:rsidRPr="004A6424" w:rsidRDefault="00B10E57" w:rsidP="00B10E57">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podatki obliczane zgodnie z obowiązującymi przepisami.</w:t>
      </w:r>
    </w:p>
    <w:p w:rsidR="00B10E57" w:rsidRPr="004A6424" w:rsidRDefault="00B10E57" w:rsidP="00B10E57">
      <w:pPr>
        <w:tabs>
          <w:tab w:val="left" w:pos="1080"/>
        </w:tabs>
        <w:autoSpaceDE w:val="0"/>
        <w:autoSpaceDN w:val="0"/>
        <w:adjustRightInd w:val="0"/>
        <w:spacing w:after="0"/>
        <w:ind w:left="851" w:right="-1" w:hanging="851"/>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Podstawą   płatności jest sporządzony i podpisany protokół odbioru robót.</w:t>
      </w:r>
    </w:p>
    <w:p w:rsidR="00B10E57" w:rsidRDefault="00B10E57" w:rsidP="00B10E57">
      <w:pPr>
        <w:tabs>
          <w:tab w:val="left" w:pos="1080"/>
        </w:tabs>
        <w:autoSpaceDE w:val="0"/>
        <w:autoSpaceDN w:val="0"/>
        <w:adjustRightInd w:val="0"/>
        <w:spacing w:after="0"/>
        <w:ind w:left="851" w:right="-1"/>
        <w:rPr>
          <w:rFonts w:ascii="Arial" w:hAnsi="Arial" w:cs="Arial"/>
          <w:bCs/>
          <w:color w:val="FF0000"/>
          <w:sz w:val="24"/>
          <w:szCs w:val="24"/>
        </w:rPr>
      </w:pPr>
    </w:p>
    <w:p w:rsidR="00B10E57" w:rsidRPr="00B90169" w:rsidRDefault="00B10E57" w:rsidP="00B10E57">
      <w:pPr>
        <w:tabs>
          <w:tab w:val="left" w:pos="1080"/>
        </w:tabs>
        <w:autoSpaceDE w:val="0"/>
        <w:autoSpaceDN w:val="0"/>
        <w:adjustRightInd w:val="0"/>
        <w:spacing w:after="0"/>
        <w:ind w:left="851" w:right="-1"/>
        <w:rPr>
          <w:rFonts w:ascii="Arial" w:hAnsi="Arial" w:cs="Arial"/>
          <w:bCs/>
          <w:color w:val="FF0000"/>
          <w:sz w:val="24"/>
          <w:szCs w:val="24"/>
        </w:rPr>
      </w:pPr>
    </w:p>
    <w:p w:rsidR="00B10E57" w:rsidRPr="00D42BBD" w:rsidRDefault="00F13498" w:rsidP="00B10E57">
      <w:pPr>
        <w:tabs>
          <w:tab w:val="left" w:pos="3976"/>
          <w:tab w:val="left" w:pos="9355"/>
        </w:tabs>
        <w:spacing w:after="0"/>
        <w:ind w:left="2977" w:right="-1" w:hanging="1843"/>
        <w:rPr>
          <w:rFonts w:ascii="Arial" w:hAnsi="Arial" w:cs="Arial"/>
          <w:b/>
          <w:color w:val="0D0D0D" w:themeColor="text1" w:themeTint="F2"/>
          <w:sz w:val="24"/>
          <w:szCs w:val="24"/>
        </w:rPr>
      </w:pPr>
      <w:r>
        <w:rPr>
          <w:rFonts w:ascii="Arial" w:hAnsi="Arial" w:cs="Arial"/>
          <w:b/>
          <w:color w:val="0D0D0D" w:themeColor="text1" w:themeTint="F2"/>
          <w:sz w:val="24"/>
          <w:szCs w:val="24"/>
        </w:rPr>
        <w:t>SST MS</w:t>
      </w:r>
      <w:r w:rsidR="00B10E57" w:rsidRPr="00D42BBD">
        <w:rPr>
          <w:rFonts w:ascii="Arial" w:hAnsi="Arial" w:cs="Arial"/>
          <w:b/>
          <w:color w:val="0D0D0D" w:themeColor="text1" w:themeTint="F2"/>
          <w:sz w:val="24"/>
          <w:szCs w:val="24"/>
        </w:rPr>
        <w:t xml:space="preserve">  – 03.  Szczegółowa Specyfikacja Techniczna   – Roboty w zakresie wykonania poszczególnych warstw konstrukcyjnych</w:t>
      </w:r>
    </w:p>
    <w:p w:rsidR="00B10E57" w:rsidRPr="00D42BBD" w:rsidRDefault="00B10E57" w:rsidP="00B10E57">
      <w:pPr>
        <w:tabs>
          <w:tab w:val="left" w:pos="3976"/>
          <w:tab w:val="left" w:pos="9355"/>
        </w:tabs>
        <w:spacing w:after="0"/>
        <w:ind w:left="2977" w:right="-1" w:hanging="1843"/>
        <w:rPr>
          <w:rFonts w:ascii="Arial" w:hAnsi="Arial" w:cs="Arial"/>
          <w:b/>
          <w:color w:val="0D0D0D" w:themeColor="text1" w:themeTint="F2"/>
          <w:sz w:val="24"/>
          <w:szCs w:val="24"/>
        </w:rPr>
      </w:pPr>
    </w:p>
    <w:p w:rsidR="00B10E57" w:rsidRPr="00D42BBD" w:rsidRDefault="00B10E57" w:rsidP="00B10E57">
      <w:pPr>
        <w:pStyle w:val="Akapitzlist"/>
        <w:numPr>
          <w:ilvl w:val="0"/>
          <w:numId w:val="8"/>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Przedmiot SST</w:t>
      </w:r>
    </w:p>
    <w:p w:rsidR="00B10E57" w:rsidRPr="00D42BBD" w:rsidRDefault="00B10E57" w:rsidP="00B10E57">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Przedmiotem niniejszej szczegółowej  specyfikacji technicznej są wymagania dotyczące wykonania i odbioru podbudowy i nawierzchni jezdni</w:t>
      </w:r>
    </w:p>
    <w:p w:rsidR="00B10E57" w:rsidRPr="00D42BBD" w:rsidRDefault="00B10E57" w:rsidP="00B10E57">
      <w:pPr>
        <w:pStyle w:val="Akapitzlist"/>
        <w:numPr>
          <w:ilvl w:val="0"/>
          <w:numId w:val="8"/>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Zakres stosowania SST</w:t>
      </w:r>
    </w:p>
    <w:p w:rsidR="00B10E57" w:rsidRPr="00D42BBD" w:rsidRDefault="00B10E57" w:rsidP="00B10E57">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B10E57" w:rsidRPr="00D42BBD" w:rsidRDefault="00B10E57" w:rsidP="00B10E57">
      <w:pPr>
        <w:pStyle w:val="Akapitzlist"/>
        <w:numPr>
          <w:ilvl w:val="0"/>
          <w:numId w:val="8"/>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Zakres robót objętych SST</w:t>
      </w:r>
    </w:p>
    <w:p w:rsidR="00B10E57" w:rsidRPr="00D42BBD" w:rsidRDefault="00B10E57" w:rsidP="00B10E57">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Ustalenia zawarte w niniejszej SST dotyczą zasad prowadzenia robót związanych z:</w:t>
      </w:r>
    </w:p>
    <w:p w:rsidR="00B10E57" w:rsidRPr="00D42BBD" w:rsidRDefault="00B10E57" w:rsidP="00B10E57">
      <w:pPr>
        <w:pStyle w:val="Akapitzlist"/>
        <w:spacing w:after="0"/>
        <w:ind w:left="1418" w:hanging="567"/>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1 - wykonanie ław fundamentowych i ustawienie krawężników</w:t>
      </w:r>
    </w:p>
    <w:p w:rsidR="00B10E57" w:rsidRPr="00D42BBD" w:rsidRDefault="008C2CC8" w:rsidP="00B10E57">
      <w:pPr>
        <w:pStyle w:val="Akapitzlist"/>
        <w:spacing w:after="0"/>
        <w:ind w:left="1418" w:hanging="567"/>
        <w:rPr>
          <w:rFonts w:ascii="Arial" w:hAnsi="Arial" w:cs="Arial"/>
          <w:color w:val="0D0D0D" w:themeColor="text1" w:themeTint="F2"/>
          <w:sz w:val="24"/>
          <w:szCs w:val="24"/>
        </w:rPr>
      </w:pPr>
      <w:r>
        <w:rPr>
          <w:rFonts w:ascii="Arial" w:hAnsi="Arial" w:cs="Arial"/>
          <w:color w:val="0D0D0D" w:themeColor="text1" w:themeTint="F2"/>
          <w:sz w:val="24"/>
          <w:szCs w:val="24"/>
        </w:rPr>
        <w:t xml:space="preserve">  2 - wykonanie </w:t>
      </w:r>
      <w:r w:rsidR="00B10E57" w:rsidRPr="00D42BBD">
        <w:rPr>
          <w:rFonts w:ascii="Arial" w:hAnsi="Arial" w:cs="Arial"/>
          <w:color w:val="0D0D0D" w:themeColor="text1" w:themeTint="F2"/>
          <w:sz w:val="24"/>
          <w:szCs w:val="24"/>
        </w:rPr>
        <w:t xml:space="preserve"> warstwy odcinającej</w:t>
      </w:r>
    </w:p>
    <w:p w:rsidR="00B10E57" w:rsidRPr="00D42BBD" w:rsidRDefault="00B10E57" w:rsidP="00B10E57">
      <w:pPr>
        <w:pStyle w:val="Akapitzlist"/>
        <w:spacing w:after="0"/>
        <w:ind w:left="1418" w:hanging="567"/>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3 - wykonanie podbudowy z kruszywa łamanego</w:t>
      </w:r>
    </w:p>
    <w:p w:rsidR="00B10E57" w:rsidRPr="00D42BBD" w:rsidRDefault="00B10E57" w:rsidP="00B10E57">
      <w:pPr>
        <w:pStyle w:val="Akapitzlist"/>
        <w:spacing w:after="0"/>
        <w:ind w:left="993" w:hanging="142"/>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4 - ułożenie nawierzchni z kostki betonowej oraz końcowe wyrównanie</w:t>
      </w:r>
    </w:p>
    <w:p w:rsidR="00B10E57" w:rsidRPr="00D42BBD" w:rsidRDefault="00B10E57" w:rsidP="00B10E57">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ogólne dotyczące robót</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ogólne dotyczące wykonywania robót przedstawiono w pkt. 2 Ogólnej Specyfikacji Technicznej</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B10E57" w:rsidRPr="00D42BBD" w:rsidRDefault="00B10E57" w:rsidP="00B10E57">
      <w:pPr>
        <w:pStyle w:val="Akapitzlist"/>
        <w:numPr>
          <w:ilvl w:val="0"/>
          <w:numId w:val="8"/>
        </w:numPr>
        <w:tabs>
          <w:tab w:val="left" w:pos="3976"/>
        </w:tabs>
        <w:ind w:left="851" w:hanging="43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Materiały potrzebne do wykonania robót</w:t>
      </w:r>
    </w:p>
    <w:p w:rsidR="00B10E57" w:rsidRPr="00D42BBD" w:rsidRDefault="00B10E57" w:rsidP="00B10E57">
      <w:pPr>
        <w:pStyle w:val="Akapitzlist"/>
        <w:numPr>
          <w:ilvl w:val="1"/>
          <w:numId w:val="8"/>
        </w:numPr>
        <w:tabs>
          <w:tab w:val="left" w:pos="3976"/>
        </w:tabs>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ogólne dotyczące materiałów przedstawiono w pkt. 3 OST</w:t>
      </w:r>
    </w:p>
    <w:p w:rsidR="00B10E57" w:rsidRPr="00D42BBD" w:rsidRDefault="00B10E57" w:rsidP="00B10E57">
      <w:pPr>
        <w:pStyle w:val="Akapitzlist"/>
        <w:numPr>
          <w:ilvl w:val="1"/>
          <w:numId w:val="8"/>
        </w:numPr>
        <w:tabs>
          <w:tab w:val="left" w:pos="3976"/>
        </w:tabs>
        <w:rPr>
          <w:rFonts w:ascii="Arial" w:hAnsi="Arial" w:cs="Arial"/>
          <w:color w:val="0D0D0D" w:themeColor="text1" w:themeTint="F2"/>
          <w:sz w:val="24"/>
          <w:szCs w:val="24"/>
        </w:rPr>
      </w:pPr>
      <w:r w:rsidRPr="00D42BBD">
        <w:rPr>
          <w:rFonts w:ascii="Arial" w:hAnsi="Arial" w:cs="Arial"/>
          <w:color w:val="0D0D0D" w:themeColor="text1" w:themeTint="F2"/>
          <w:sz w:val="24"/>
          <w:szCs w:val="24"/>
        </w:rPr>
        <w:t>Wyszczególnienie materiałów</w:t>
      </w:r>
    </w:p>
    <w:p w:rsidR="00B10E57" w:rsidRPr="00D42BBD" w:rsidRDefault="00B10E57" w:rsidP="00B10E57">
      <w:pPr>
        <w:pStyle w:val="Akapitzlist"/>
        <w:tabs>
          <w:tab w:val="left" w:pos="3976"/>
        </w:tabs>
        <w:ind w:left="1931"/>
        <w:rPr>
          <w:rFonts w:ascii="Arial" w:hAnsi="Arial" w:cs="Arial"/>
          <w:color w:val="0D0D0D" w:themeColor="text1" w:themeTint="F2"/>
          <w:sz w:val="24"/>
          <w:szCs w:val="24"/>
        </w:rPr>
      </w:pPr>
      <w:r w:rsidRPr="00D42BBD">
        <w:rPr>
          <w:rFonts w:ascii="Arial" w:hAnsi="Arial" w:cs="Arial"/>
          <w:color w:val="0D0D0D" w:themeColor="text1" w:themeTint="F2"/>
          <w:sz w:val="24"/>
          <w:szCs w:val="24"/>
        </w:rPr>
        <w:t>- krawężniki betonowe 30x15cm</w:t>
      </w:r>
    </w:p>
    <w:p w:rsidR="00B10E57" w:rsidRPr="00D42BBD" w:rsidRDefault="00B10E57" w:rsidP="00B10E57">
      <w:pPr>
        <w:pStyle w:val="Akapitzlist"/>
        <w:tabs>
          <w:tab w:val="left" w:pos="3976"/>
        </w:tabs>
        <w:ind w:left="1931"/>
        <w:rPr>
          <w:rFonts w:ascii="Arial" w:hAnsi="Arial" w:cs="Arial"/>
          <w:color w:val="0D0D0D" w:themeColor="text1" w:themeTint="F2"/>
          <w:sz w:val="24"/>
          <w:szCs w:val="24"/>
        </w:rPr>
      </w:pPr>
      <w:r w:rsidRPr="00D42BBD">
        <w:rPr>
          <w:rFonts w:ascii="Arial" w:hAnsi="Arial" w:cs="Arial"/>
          <w:color w:val="0D0D0D" w:themeColor="text1" w:themeTint="F2"/>
          <w:sz w:val="24"/>
          <w:szCs w:val="24"/>
        </w:rPr>
        <w:t>- oporniki drogowe 30x8</w:t>
      </w:r>
    </w:p>
    <w:p w:rsidR="00B10E57" w:rsidRPr="00D42BBD" w:rsidRDefault="00B10E57" w:rsidP="00B10E57">
      <w:pPr>
        <w:pStyle w:val="Akapitzlist"/>
        <w:tabs>
          <w:tab w:val="left" w:pos="3976"/>
        </w:tabs>
        <w:ind w:left="1931"/>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kostka betonowa </w:t>
      </w:r>
      <w:proofErr w:type="spellStart"/>
      <w:r w:rsidRPr="00D42BBD">
        <w:rPr>
          <w:rFonts w:ascii="Arial" w:hAnsi="Arial" w:cs="Arial"/>
          <w:color w:val="0D0D0D" w:themeColor="text1" w:themeTint="F2"/>
          <w:sz w:val="24"/>
          <w:szCs w:val="24"/>
        </w:rPr>
        <w:t>wibroprasowana</w:t>
      </w:r>
      <w:proofErr w:type="spellEnd"/>
      <w:r w:rsidRPr="00D42BBD">
        <w:rPr>
          <w:rFonts w:ascii="Arial" w:hAnsi="Arial" w:cs="Arial"/>
          <w:color w:val="0D0D0D" w:themeColor="text1" w:themeTint="F2"/>
          <w:sz w:val="24"/>
          <w:szCs w:val="24"/>
        </w:rPr>
        <w:t xml:space="preserve"> szara grubości 8cm</w:t>
      </w:r>
    </w:p>
    <w:p w:rsidR="00B10E57" w:rsidRPr="00D42BBD" w:rsidRDefault="00B10E57" w:rsidP="00B10E57">
      <w:pPr>
        <w:pStyle w:val="Akapitzlist"/>
        <w:tabs>
          <w:tab w:val="left" w:pos="3976"/>
        </w:tabs>
        <w:ind w:left="1931"/>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kostka betonowa </w:t>
      </w:r>
      <w:proofErr w:type="spellStart"/>
      <w:r w:rsidRPr="00D42BBD">
        <w:rPr>
          <w:rFonts w:ascii="Arial" w:hAnsi="Arial" w:cs="Arial"/>
          <w:color w:val="0D0D0D" w:themeColor="text1" w:themeTint="F2"/>
          <w:sz w:val="24"/>
          <w:szCs w:val="24"/>
        </w:rPr>
        <w:t>wibroprasowana</w:t>
      </w:r>
      <w:proofErr w:type="spellEnd"/>
      <w:r w:rsidRPr="00D42BBD">
        <w:rPr>
          <w:rFonts w:ascii="Arial" w:hAnsi="Arial" w:cs="Arial"/>
          <w:color w:val="0D0D0D" w:themeColor="text1" w:themeTint="F2"/>
          <w:sz w:val="24"/>
          <w:szCs w:val="24"/>
        </w:rPr>
        <w:t xml:space="preserve"> kolorowa  grubości 8cm</w:t>
      </w:r>
    </w:p>
    <w:p w:rsidR="00B10E57" w:rsidRPr="00D42BBD" w:rsidRDefault="00B10E57" w:rsidP="00B10E57">
      <w:pPr>
        <w:pStyle w:val="Akapitzlist"/>
        <w:tabs>
          <w:tab w:val="left" w:pos="3976"/>
        </w:tabs>
        <w:ind w:left="1440" w:firstLine="545"/>
        <w:rPr>
          <w:rFonts w:ascii="Arial" w:hAnsi="Arial" w:cs="Arial"/>
          <w:color w:val="0D0D0D" w:themeColor="text1" w:themeTint="F2"/>
          <w:sz w:val="24"/>
          <w:szCs w:val="24"/>
        </w:rPr>
      </w:pPr>
      <w:r w:rsidRPr="00D42BBD">
        <w:rPr>
          <w:rFonts w:ascii="Arial" w:hAnsi="Arial" w:cs="Arial"/>
          <w:color w:val="0D0D0D" w:themeColor="text1" w:themeTint="F2"/>
          <w:sz w:val="24"/>
          <w:szCs w:val="24"/>
        </w:rPr>
        <w:t>- kruszywo łamane</w:t>
      </w:r>
    </w:p>
    <w:p w:rsidR="00B10E57" w:rsidRPr="00D42BBD" w:rsidRDefault="00B10E57" w:rsidP="00B10E57">
      <w:pPr>
        <w:pStyle w:val="Akapitzlist"/>
        <w:tabs>
          <w:tab w:val="left" w:pos="3976"/>
        </w:tabs>
        <w:ind w:left="1440" w:firstLine="545"/>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piasek </w:t>
      </w:r>
    </w:p>
    <w:p w:rsidR="00B10E57" w:rsidRPr="00D42BBD" w:rsidRDefault="00B10E57" w:rsidP="00B10E57">
      <w:pPr>
        <w:pStyle w:val="Akapitzlist"/>
        <w:tabs>
          <w:tab w:val="left" w:pos="3976"/>
        </w:tabs>
        <w:ind w:left="1440" w:firstLine="545"/>
        <w:rPr>
          <w:rFonts w:ascii="Arial" w:hAnsi="Arial" w:cs="Arial"/>
          <w:color w:val="0D0D0D" w:themeColor="text1" w:themeTint="F2"/>
          <w:sz w:val="24"/>
          <w:szCs w:val="24"/>
        </w:rPr>
      </w:pPr>
      <w:r w:rsidRPr="00D42BBD">
        <w:rPr>
          <w:rFonts w:ascii="Arial" w:hAnsi="Arial" w:cs="Arial"/>
          <w:color w:val="0D0D0D" w:themeColor="text1" w:themeTint="F2"/>
          <w:sz w:val="24"/>
          <w:szCs w:val="24"/>
        </w:rPr>
        <w:t>- cement portlandzki 35</w:t>
      </w:r>
    </w:p>
    <w:p w:rsidR="00B10E57" w:rsidRPr="00D42BBD" w:rsidRDefault="00B10E57" w:rsidP="00B10E57">
      <w:pPr>
        <w:pStyle w:val="Akapitzlist"/>
        <w:tabs>
          <w:tab w:val="left" w:pos="3976"/>
        </w:tabs>
        <w:ind w:left="1440" w:firstLine="545"/>
        <w:rPr>
          <w:rFonts w:ascii="Arial" w:hAnsi="Arial" w:cs="Arial"/>
          <w:color w:val="0D0D0D" w:themeColor="text1" w:themeTint="F2"/>
          <w:sz w:val="24"/>
          <w:szCs w:val="24"/>
        </w:rPr>
      </w:pPr>
      <w:r w:rsidRPr="00D42BBD">
        <w:rPr>
          <w:rFonts w:ascii="Arial" w:hAnsi="Arial" w:cs="Arial"/>
          <w:color w:val="0D0D0D" w:themeColor="text1" w:themeTint="F2"/>
          <w:sz w:val="24"/>
          <w:szCs w:val="24"/>
        </w:rPr>
        <w:t>- woda</w:t>
      </w:r>
    </w:p>
    <w:p w:rsidR="00B10E57" w:rsidRPr="00D42BBD" w:rsidRDefault="00B10E57" w:rsidP="00B10E57">
      <w:pPr>
        <w:pStyle w:val="Akapitzlist"/>
        <w:tabs>
          <w:tab w:val="left" w:pos="3976"/>
        </w:tabs>
        <w:ind w:left="1440" w:firstLine="545"/>
        <w:rPr>
          <w:rFonts w:ascii="Arial" w:hAnsi="Arial" w:cs="Arial"/>
          <w:color w:val="0D0D0D" w:themeColor="text1" w:themeTint="F2"/>
          <w:sz w:val="24"/>
          <w:szCs w:val="24"/>
        </w:rPr>
      </w:pPr>
    </w:p>
    <w:p w:rsidR="00B10E57" w:rsidRPr="00D42BBD" w:rsidRDefault="00B10E57" w:rsidP="00B10E57">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Powierzchnie krawężników betonowych powinny być bez rys, pęknięć i ubytków. Krawędzie elementów powinny być proste i równe.  Krawężniki należy układać z zastosowaniem podkładek i przekładek drewnianych. Do produkcji krawężników należy stosować beton </w:t>
      </w:r>
      <w:proofErr w:type="spellStart"/>
      <w:r w:rsidRPr="00D42BBD">
        <w:rPr>
          <w:rFonts w:ascii="Arial" w:hAnsi="Arial" w:cs="Arial"/>
          <w:color w:val="0D0D0D" w:themeColor="text1" w:themeTint="F2"/>
          <w:sz w:val="24"/>
          <w:szCs w:val="24"/>
        </w:rPr>
        <w:t>wg</w:t>
      </w:r>
      <w:proofErr w:type="spellEnd"/>
      <w:r w:rsidRPr="00D42BBD">
        <w:rPr>
          <w:rFonts w:ascii="Arial" w:hAnsi="Arial" w:cs="Arial"/>
          <w:color w:val="0D0D0D" w:themeColor="text1" w:themeTint="F2"/>
          <w:sz w:val="24"/>
          <w:szCs w:val="24"/>
        </w:rPr>
        <w:t xml:space="preserve">. PN-B-0620 klasy B 25 i B 30. Do wykonywania ław pod krawężniki należy stosować beton klasy B 15. </w:t>
      </w:r>
    </w:p>
    <w:p w:rsidR="00B10E57" w:rsidRPr="00D42BBD" w:rsidRDefault="00B10E57" w:rsidP="00B10E57">
      <w:pPr>
        <w:pStyle w:val="Akapitzlist"/>
        <w:tabs>
          <w:tab w:val="left" w:pos="3976"/>
        </w:tabs>
        <w:ind w:left="1440" w:firstLine="545"/>
        <w:jc w:val="both"/>
        <w:rPr>
          <w:rFonts w:ascii="Arial" w:hAnsi="Arial" w:cs="Arial"/>
          <w:color w:val="0D0D0D" w:themeColor="text1" w:themeTint="F2"/>
          <w:sz w:val="24"/>
          <w:szCs w:val="24"/>
        </w:rPr>
      </w:pPr>
    </w:p>
    <w:p w:rsidR="00B10E57" w:rsidRPr="00D42BBD" w:rsidRDefault="00B10E57" w:rsidP="00B10E57">
      <w:pPr>
        <w:pStyle w:val="Akapitzlist"/>
        <w:tabs>
          <w:tab w:val="left" w:pos="3976"/>
        </w:tabs>
        <w:ind w:left="426"/>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Materiałami stosowanymi przy wykonywaniu podbudowy z tłucznia, wg PN-S-96023 są:</w:t>
      </w:r>
    </w:p>
    <w:p w:rsidR="00B10E57" w:rsidRPr="00D42BBD" w:rsidRDefault="00B10E57" w:rsidP="00B10E57">
      <w:pPr>
        <w:pStyle w:val="Akapitzlist"/>
        <w:tabs>
          <w:tab w:val="left" w:pos="3976"/>
        </w:tabs>
        <w:ind w:left="426"/>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kruszywo łamane zwykłe: tłuczeń i kliniec wg PN-B-11112</w:t>
      </w:r>
    </w:p>
    <w:p w:rsidR="00B10E57" w:rsidRPr="00D42BBD" w:rsidRDefault="00B10E57" w:rsidP="00B10E57">
      <w:pPr>
        <w:pStyle w:val="Akapitzlist"/>
        <w:tabs>
          <w:tab w:val="left" w:pos="3976"/>
        </w:tabs>
        <w:ind w:left="426"/>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woda do skropienia podczas wałowania i klinowania</w:t>
      </w:r>
    </w:p>
    <w:p w:rsidR="00B10E57" w:rsidRPr="00D42BBD" w:rsidRDefault="00B10E57" w:rsidP="00B10E57">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Do wykonania podbudowy należy użyć następujące rodzaje kruszywa</w:t>
      </w:r>
    </w:p>
    <w:p w:rsidR="00B10E57" w:rsidRPr="00D42BBD" w:rsidRDefault="00B10E57" w:rsidP="00B10E57">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tłuczeń od 31,5mm do 63mm</w:t>
      </w:r>
    </w:p>
    <w:p w:rsidR="00B10E57" w:rsidRPr="00D42BBD" w:rsidRDefault="00B10E57" w:rsidP="00B10E57">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kliniec od 0mm do 31,5mm</w:t>
      </w:r>
    </w:p>
    <w:p w:rsidR="00B10E57" w:rsidRPr="00D42BBD" w:rsidRDefault="00B10E57" w:rsidP="00B10E57">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kruszywo do klinowania – kliniec od 4 do 20mm</w:t>
      </w:r>
    </w:p>
    <w:p w:rsidR="00B10E57" w:rsidRPr="00D42BBD" w:rsidRDefault="00B10E57" w:rsidP="00B10E57">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Jakość kruszywa powinna być zgodna z wymaganiami normy PN-B-11112 określonymi dla:</w:t>
      </w:r>
    </w:p>
    <w:p w:rsidR="00B10E57" w:rsidRPr="00D42BBD" w:rsidRDefault="00B10E57" w:rsidP="00B10E57">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klasy co najmniej II dla podbudowy zasadniczej</w:t>
      </w:r>
    </w:p>
    <w:p w:rsidR="00B10E57" w:rsidRPr="00D42BBD" w:rsidRDefault="00B10E57" w:rsidP="00B10E57">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kasy II i III dla podbudowy pomocniczej.</w:t>
      </w:r>
    </w:p>
    <w:p w:rsidR="00B10E57" w:rsidRPr="00D42BBD" w:rsidRDefault="00B10E57" w:rsidP="00B10E57">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Dla podbudowy jednowarstwowej należy stosować kruszywo gatunku co najmniej II.</w:t>
      </w:r>
    </w:p>
    <w:p w:rsidR="00B10E57" w:rsidRPr="00D42BBD" w:rsidRDefault="00B10E57" w:rsidP="00B10E57">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Wymagania dla tłucznia i klińca w przypadku przedmiotowej podbudowy przedstawiono w poniższej tabeli. Inwestor niniejszego przedsięwzięcia nie dopuszcza zastosowania kruszyw łamanych ze skał osadowych. </w:t>
      </w:r>
    </w:p>
    <w:p w:rsidR="00B10E57" w:rsidRPr="00D42BBD" w:rsidRDefault="00B10E57" w:rsidP="00B10E57">
      <w:pPr>
        <w:pStyle w:val="Akapitzlist"/>
        <w:tabs>
          <w:tab w:val="left" w:pos="3976"/>
        </w:tabs>
        <w:ind w:left="426"/>
        <w:rPr>
          <w:rFonts w:ascii="Arial" w:hAnsi="Arial" w:cs="Arial"/>
          <w:color w:val="0D0D0D" w:themeColor="text1" w:themeTint="F2"/>
          <w:sz w:val="24"/>
          <w:szCs w:val="24"/>
        </w:rPr>
      </w:pPr>
    </w:p>
    <w:tbl>
      <w:tblPr>
        <w:tblStyle w:val="Tabela-Siatka"/>
        <w:tblW w:w="0" w:type="auto"/>
        <w:tblInd w:w="426" w:type="dxa"/>
        <w:tblLook w:val="04A0"/>
      </w:tblPr>
      <w:tblGrid>
        <w:gridCol w:w="461"/>
        <w:gridCol w:w="6313"/>
        <w:gridCol w:w="2088"/>
      </w:tblGrid>
      <w:tr w:rsidR="00B10E57" w:rsidRPr="00D42BBD" w:rsidTr="00307115">
        <w:tc>
          <w:tcPr>
            <w:tcW w:w="391" w:type="dxa"/>
          </w:tcPr>
          <w:p w:rsidR="00B10E57" w:rsidRPr="00D42BBD" w:rsidRDefault="00B10E57" w:rsidP="00307115">
            <w:pPr>
              <w:pStyle w:val="Akapitzlist"/>
              <w:tabs>
                <w:tab w:val="left" w:pos="3976"/>
              </w:tabs>
              <w:ind w:left="0"/>
              <w:jc w:val="center"/>
              <w:rPr>
                <w:rFonts w:ascii="Arial" w:hAnsi="Arial" w:cs="Arial"/>
                <w:color w:val="0D0D0D" w:themeColor="text1" w:themeTint="F2"/>
              </w:rPr>
            </w:pPr>
          </w:p>
          <w:p w:rsidR="00B10E57" w:rsidRPr="00D42BBD" w:rsidRDefault="00B10E57" w:rsidP="00307115">
            <w:pPr>
              <w:pStyle w:val="Akapitzlist"/>
              <w:tabs>
                <w:tab w:val="left" w:pos="3976"/>
              </w:tabs>
              <w:ind w:left="0"/>
              <w:jc w:val="center"/>
              <w:rPr>
                <w:rFonts w:ascii="Arial" w:hAnsi="Arial" w:cs="Arial"/>
                <w:color w:val="0D0D0D" w:themeColor="text1" w:themeTint="F2"/>
              </w:rPr>
            </w:pPr>
            <w:proofErr w:type="spellStart"/>
            <w:r w:rsidRPr="00D42BBD">
              <w:rPr>
                <w:rFonts w:ascii="Arial" w:hAnsi="Arial" w:cs="Arial"/>
                <w:color w:val="0D0D0D" w:themeColor="text1" w:themeTint="F2"/>
              </w:rPr>
              <w:t>Lp</w:t>
            </w:r>
            <w:proofErr w:type="spellEnd"/>
          </w:p>
        </w:tc>
        <w:tc>
          <w:tcPr>
            <w:tcW w:w="6379" w:type="dxa"/>
          </w:tcPr>
          <w:p w:rsidR="00B10E57" w:rsidRPr="00D42BBD" w:rsidRDefault="00B10E57" w:rsidP="00307115">
            <w:pPr>
              <w:pStyle w:val="Akapitzlist"/>
              <w:tabs>
                <w:tab w:val="left" w:pos="3976"/>
              </w:tabs>
              <w:ind w:left="0"/>
              <w:jc w:val="center"/>
              <w:rPr>
                <w:rFonts w:ascii="Arial" w:hAnsi="Arial" w:cs="Arial"/>
                <w:color w:val="0D0D0D" w:themeColor="text1" w:themeTint="F2"/>
              </w:rPr>
            </w:pPr>
          </w:p>
          <w:p w:rsidR="00B10E57" w:rsidRPr="00D42BBD" w:rsidRDefault="00B10E57" w:rsidP="00307115">
            <w:pPr>
              <w:pStyle w:val="Akapitzlist"/>
              <w:tabs>
                <w:tab w:val="left" w:pos="3976"/>
              </w:tabs>
              <w:ind w:left="0"/>
              <w:jc w:val="center"/>
              <w:rPr>
                <w:rFonts w:ascii="Arial" w:hAnsi="Arial" w:cs="Arial"/>
                <w:color w:val="0D0D0D" w:themeColor="text1" w:themeTint="F2"/>
              </w:rPr>
            </w:pPr>
            <w:r w:rsidRPr="00D42BBD">
              <w:rPr>
                <w:rFonts w:ascii="Arial" w:hAnsi="Arial" w:cs="Arial"/>
                <w:color w:val="0D0D0D" w:themeColor="text1" w:themeTint="F2"/>
              </w:rPr>
              <w:t>Właściwości</w:t>
            </w:r>
          </w:p>
        </w:tc>
        <w:tc>
          <w:tcPr>
            <w:tcW w:w="2092" w:type="dxa"/>
          </w:tcPr>
          <w:p w:rsidR="00B10E57" w:rsidRPr="00D42BBD" w:rsidRDefault="00B10E57" w:rsidP="00307115">
            <w:pPr>
              <w:pStyle w:val="Akapitzlist"/>
              <w:tabs>
                <w:tab w:val="left" w:pos="3976"/>
              </w:tabs>
              <w:ind w:left="0"/>
              <w:jc w:val="center"/>
              <w:rPr>
                <w:rFonts w:ascii="Arial" w:hAnsi="Arial" w:cs="Arial"/>
                <w:color w:val="0D0D0D" w:themeColor="text1" w:themeTint="F2"/>
              </w:rPr>
            </w:pPr>
            <w:r w:rsidRPr="00D42BBD">
              <w:rPr>
                <w:rFonts w:ascii="Arial" w:hAnsi="Arial" w:cs="Arial"/>
                <w:color w:val="0D0D0D" w:themeColor="text1" w:themeTint="F2"/>
              </w:rPr>
              <w:t>Podbudowa jednowarstwowa</w:t>
            </w:r>
          </w:p>
        </w:tc>
      </w:tr>
      <w:tr w:rsidR="00B10E57" w:rsidRPr="00D42BBD" w:rsidTr="00307115">
        <w:tc>
          <w:tcPr>
            <w:tcW w:w="391" w:type="dxa"/>
          </w:tcPr>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1</w:t>
            </w:r>
          </w:p>
        </w:tc>
        <w:tc>
          <w:tcPr>
            <w:tcW w:w="6379" w:type="dxa"/>
          </w:tcPr>
          <w:p w:rsidR="00B10E57" w:rsidRPr="00D42BBD" w:rsidRDefault="00B10E57" w:rsidP="00307115">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4796"/>
            </w:tblGrid>
            <w:tr w:rsidR="00B10E57" w:rsidRPr="00D42BBD" w:rsidTr="00307115">
              <w:trPr>
                <w:trHeight w:val="2768"/>
              </w:trPr>
              <w:tc>
                <w:tcPr>
                  <w:tcW w:w="0" w:type="auto"/>
                </w:tcPr>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Uziarnienie, wg PN-B-06714-15 [2]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a) zawartość </w:t>
                  </w:r>
                  <w:proofErr w:type="spellStart"/>
                  <w:r w:rsidRPr="00D42BBD">
                    <w:rPr>
                      <w:rFonts w:ascii="Arial" w:hAnsi="Arial" w:cs="Arial"/>
                      <w:color w:val="0D0D0D" w:themeColor="text1" w:themeTint="F2"/>
                      <w:sz w:val="20"/>
                      <w:szCs w:val="20"/>
                    </w:rPr>
                    <w:t>ziarn</w:t>
                  </w:r>
                  <w:proofErr w:type="spellEnd"/>
                  <w:r w:rsidRPr="00D42BBD">
                    <w:rPr>
                      <w:rFonts w:ascii="Arial" w:hAnsi="Arial" w:cs="Arial"/>
                      <w:color w:val="0D0D0D" w:themeColor="text1" w:themeTint="F2"/>
                      <w:sz w:val="20"/>
                      <w:szCs w:val="20"/>
                    </w:rPr>
                    <w:t xml:space="preserve"> mniejszych niż 0,075 mm, </w:t>
                  </w:r>
                  <w:proofErr w:type="spellStart"/>
                  <w:r w:rsidRPr="00D42BBD">
                    <w:rPr>
                      <w:rFonts w:ascii="Arial" w:hAnsi="Arial" w:cs="Arial"/>
                      <w:color w:val="0D0D0D" w:themeColor="text1" w:themeTint="F2"/>
                      <w:sz w:val="20"/>
                      <w:szCs w:val="20"/>
                    </w:rPr>
                    <w:t>odsia</w:t>
                  </w:r>
                  <w:proofErr w:type="spellEnd"/>
                  <w:r w:rsidRPr="00D42BBD">
                    <w:rPr>
                      <w:rFonts w:ascii="Arial" w:hAnsi="Arial" w:cs="Arial"/>
                      <w:color w:val="0D0D0D" w:themeColor="text1" w:themeTint="F2"/>
                      <w:sz w:val="20"/>
                      <w:szCs w:val="20"/>
                    </w:rPr>
                    <w:t xml:space="preserve">- </w:t>
                  </w:r>
                </w:p>
                <w:p w:rsidR="00B10E57" w:rsidRPr="00D42BBD" w:rsidRDefault="00B10E57" w:rsidP="00307115">
                  <w:pPr>
                    <w:pStyle w:val="Default"/>
                    <w:rPr>
                      <w:rFonts w:ascii="Arial" w:hAnsi="Arial" w:cs="Arial"/>
                      <w:color w:val="0D0D0D" w:themeColor="text1" w:themeTint="F2"/>
                      <w:sz w:val="20"/>
                      <w:szCs w:val="20"/>
                    </w:rPr>
                  </w:pPr>
                  <w:proofErr w:type="spellStart"/>
                  <w:r w:rsidRPr="00D42BBD">
                    <w:rPr>
                      <w:rFonts w:ascii="Arial" w:hAnsi="Arial" w:cs="Arial"/>
                      <w:color w:val="0D0D0D" w:themeColor="text1" w:themeTint="F2"/>
                      <w:sz w:val="20"/>
                      <w:szCs w:val="20"/>
                    </w:rPr>
                    <w:t>nych</w:t>
                  </w:r>
                  <w:proofErr w:type="spellEnd"/>
                  <w:r w:rsidRPr="00D42BBD">
                    <w:rPr>
                      <w:rFonts w:ascii="Arial" w:hAnsi="Arial" w:cs="Arial"/>
                      <w:color w:val="0D0D0D" w:themeColor="text1" w:themeTint="F2"/>
                      <w:sz w:val="20"/>
                      <w:szCs w:val="20"/>
                    </w:rPr>
                    <w:t xml:space="preserve"> na mokro, % m/m, nie więcej niż: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klińcu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b) zawartość frakcji podstawowej, % m/m, nie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mniej niż: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i w klińcu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c) zawartość podziarna, % m/m, nie więcej niż: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i w klińcu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d) zawartość nadziarna, % m/m, nie więcej niż: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i w klińcu </w:t>
                  </w:r>
                </w:p>
              </w:tc>
            </w:tr>
          </w:tbl>
          <w:p w:rsidR="00B10E57" w:rsidRPr="00D42BBD" w:rsidRDefault="00B10E57" w:rsidP="00307115">
            <w:pPr>
              <w:pStyle w:val="Akapitzlist"/>
              <w:tabs>
                <w:tab w:val="left" w:pos="3976"/>
              </w:tabs>
              <w:ind w:left="0"/>
              <w:rPr>
                <w:rFonts w:ascii="Arial" w:hAnsi="Arial" w:cs="Arial"/>
                <w:color w:val="0D0D0D" w:themeColor="text1" w:themeTint="F2"/>
                <w:sz w:val="20"/>
                <w:szCs w:val="20"/>
              </w:rPr>
            </w:pPr>
          </w:p>
        </w:tc>
        <w:tc>
          <w:tcPr>
            <w:tcW w:w="2092" w:type="dxa"/>
          </w:tcPr>
          <w:p w:rsidR="00B10E57" w:rsidRPr="00D42BBD" w:rsidRDefault="00B10E57" w:rsidP="00307115">
            <w:pPr>
              <w:pStyle w:val="Default"/>
              <w:jc w:val="center"/>
              <w:rPr>
                <w:rFonts w:ascii="Arial" w:hAnsi="Arial" w:cs="Arial"/>
                <w:color w:val="0D0D0D" w:themeColor="text1" w:themeTint="F2"/>
                <w:sz w:val="20"/>
                <w:szCs w:val="20"/>
              </w:rPr>
            </w:pPr>
          </w:p>
          <w:p w:rsidR="00B10E57" w:rsidRPr="00D42BBD" w:rsidRDefault="00B10E57" w:rsidP="00307115">
            <w:pPr>
              <w:pStyle w:val="Default"/>
              <w:jc w:val="center"/>
              <w:rPr>
                <w:rFonts w:ascii="Arial" w:hAnsi="Arial" w:cs="Arial"/>
                <w:color w:val="0D0D0D" w:themeColor="text1" w:themeTint="F2"/>
                <w:sz w:val="20"/>
                <w:szCs w:val="20"/>
              </w:rPr>
            </w:pPr>
          </w:p>
          <w:p w:rsidR="00B10E57" w:rsidRPr="00D42BBD" w:rsidRDefault="00B10E57" w:rsidP="00307115">
            <w:pPr>
              <w:pStyle w:val="Default"/>
              <w:jc w:val="center"/>
              <w:rPr>
                <w:rFonts w:ascii="Arial" w:hAnsi="Arial" w:cs="Arial"/>
                <w:color w:val="0D0D0D" w:themeColor="text1" w:themeTint="F2"/>
                <w:sz w:val="20"/>
                <w:szCs w:val="20"/>
              </w:rPr>
            </w:pPr>
          </w:p>
          <w:p w:rsidR="00B10E57" w:rsidRPr="00D42BBD" w:rsidRDefault="00B10E57" w:rsidP="00307115">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050"/>
            </w:tblGrid>
            <w:tr w:rsidR="00B10E57" w:rsidRPr="00D42BBD" w:rsidTr="00307115">
              <w:trPr>
                <w:trHeight w:val="2063"/>
              </w:trPr>
              <w:tc>
                <w:tcPr>
                  <w:tcW w:w="0" w:type="auto"/>
                </w:tcPr>
                <w:p w:rsidR="00B10E57" w:rsidRPr="00D42BBD" w:rsidRDefault="00B10E57" w:rsidP="00307115">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3</w:t>
                  </w:r>
                </w:p>
                <w:p w:rsidR="00B10E57" w:rsidRPr="00D42BBD" w:rsidRDefault="00B10E57" w:rsidP="00307115">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4</w:t>
                  </w:r>
                </w:p>
                <w:p w:rsidR="00B10E57" w:rsidRPr="00D42BBD" w:rsidRDefault="00B10E57" w:rsidP="00307115">
                  <w:pPr>
                    <w:pStyle w:val="Default"/>
                    <w:jc w:val="center"/>
                    <w:rPr>
                      <w:rFonts w:ascii="Arial" w:hAnsi="Arial" w:cs="Arial"/>
                      <w:color w:val="0D0D0D" w:themeColor="text1" w:themeTint="F2"/>
                      <w:sz w:val="20"/>
                      <w:szCs w:val="20"/>
                    </w:rPr>
                  </w:pPr>
                </w:p>
                <w:p w:rsidR="00B10E57" w:rsidRPr="00D42BBD" w:rsidRDefault="00B10E57" w:rsidP="00307115">
                  <w:pPr>
                    <w:pStyle w:val="Default"/>
                    <w:jc w:val="center"/>
                    <w:rPr>
                      <w:rFonts w:ascii="Arial" w:hAnsi="Arial" w:cs="Arial"/>
                      <w:color w:val="0D0D0D" w:themeColor="text1" w:themeTint="F2"/>
                      <w:sz w:val="20"/>
                      <w:szCs w:val="20"/>
                    </w:rPr>
                  </w:pPr>
                </w:p>
                <w:p w:rsidR="00B10E57" w:rsidRPr="00D42BBD" w:rsidRDefault="00B10E57" w:rsidP="00307115">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75</w:t>
                  </w:r>
                </w:p>
                <w:p w:rsidR="00B10E57" w:rsidRPr="00D42BBD" w:rsidRDefault="00B10E57" w:rsidP="00307115">
                  <w:pPr>
                    <w:pStyle w:val="Default"/>
                    <w:jc w:val="center"/>
                    <w:rPr>
                      <w:rFonts w:ascii="Arial" w:hAnsi="Arial" w:cs="Arial"/>
                      <w:color w:val="0D0D0D" w:themeColor="text1" w:themeTint="F2"/>
                      <w:sz w:val="20"/>
                      <w:szCs w:val="20"/>
                    </w:rPr>
                  </w:pPr>
                </w:p>
                <w:p w:rsidR="00B10E57" w:rsidRPr="00D42BBD" w:rsidRDefault="00B10E57" w:rsidP="00307115">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15</w:t>
                  </w:r>
                </w:p>
                <w:p w:rsidR="00B10E57" w:rsidRPr="00D42BBD" w:rsidRDefault="00B10E57" w:rsidP="00307115">
                  <w:pPr>
                    <w:pStyle w:val="Default"/>
                    <w:jc w:val="center"/>
                    <w:rPr>
                      <w:rFonts w:ascii="Arial" w:hAnsi="Arial" w:cs="Arial"/>
                      <w:color w:val="0D0D0D" w:themeColor="text1" w:themeTint="F2"/>
                      <w:sz w:val="20"/>
                      <w:szCs w:val="20"/>
                    </w:rPr>
                  </w:pPr>
                </w:p>
                <w:p w:rsidR="00B10E57" w:rsidRPr="00D42BBD" w:rsidRDefault="00B10E57" w:rsidP="00307115">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15</w:t>
                  </w:r>
                </w:p>
              </w:tc>
            </w:tr>
          </w:tbl>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tc>
      </w:tr>
      <w:tr w:rsidR="00B10E57" w:rsidRPr="00D42BBD" w:rsidTr="00307115">
        <w:tc>
          <w:tcPr>
            <w:tcW w:w="391" w:type="dxa"/>
          </w:tcPr>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2</w:t>
            </w:r>
          </w:p>
        </w:tc>
        <w:tc>
          <w:tcPr>
            <w:tcW w:w="6379" w:type="dxa"/>
          </w:tcPr>
          <w:p w:rsidR="00B10E57" w:rsidRPr="00D42BBD" w:rsidRDefault="00B10E57" w:rsidP="00307115">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B10E57" w:rsidRPr="00D42BBD" w:rsidTr="00307115">
              <w:trPr>
                <w:trHeight w:val="651"/>
              </w:trPr>
              <w:tc>
                <w:tcPr>
                  <w:tcW w:w="0" w:type="auto"/>
                </w:tcPr>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Zawartość zanieczyszczeń obcych, wg PN-B-06714-12 [1], % m/m, nie więcej niż: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i w klińcu </w:t>
                  </w:r>
                </w:p>
              </w:tc>
            </w:tr>
          </w:tbl>
          <w:p w:rsidR="00B10E57" w:rsidRPr="00D42BBD" w:rsidRDefault="00B10E57" w:rsidP="00307115">
            <w:pPr>
              <w:pStyle w:val="Akapitzlist"/>
              <w:tabs>
                <w:tab w:val="left" w:pos="3976"/>
              </w:tabs>
              <w:ind w:left="0"/>
              <w:rPr>
                <w:rFonts w:ascii="Arial" w:hAnsi="Arial" w:cs="Arial"/>
                <w:color w:val="0D0D0D" w:themeColor="text1" w:themeTint="F2"/>
                <w:sz w:val="20"/>
                <w:szCs w:val="20"/>
              </w:rPr>
            </w:pPr>
          </w:p>
        </w:tc>
        <w:tc>
          <w:tcPr>
            <w:tcW w:w="2092" w:type="dxa"/>
          </w:tcPr>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0,2</w:t>
            </w:r>
          </w:p>
        </w:tc>
      </w:tr>
      <w:tr w:rsidR="00B10E57" w:rsidRPr="00D42BBD" w:rsidTr="00307115">
        <w:tc>
          <w:tcPr>
            <w:tcW w:w="391" w:type="dxa"/>
          </w:tcPr>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3</w:t>
            </w:r>
          </w:p>
        </w:tc>
        <w:tc>
          <w:tcPr>
            <w:tcW w:w="6379" w:type="dxa"/>
          </w:tcPr>
          <w:p w:rsidR="00B10E57" w:rsidRPr="00D42BBD" w:rsidRDefault="00B10E57" w:rsidP="00307115">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B10E57" w:rsidRPr="00D42BBD" w:rsidTr="00307115">
              <w:trPr>
                <w:trHeight w:val="886"/>
              </w:trPr>
              <w:tc>
                <w:tcPr>
                  <w:tcW w:w="0" w:type="auto"/>
                </w:tcPr>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Zawartość </w:t>
                  </w:r>
                  <w:proofErr w:type="spellStart"/>
                  <w:r w:rsidRPr="00D42BBD">
                    <w:rPr>
                      <w:rFonts w:ascii="Arial" w:hAnsi="Arial" w:cs="Arial"/>
                      <w:color w:val="0D0D0D" w:themeColor="text1" w:themeTint="F2"/>
                      <w:sz w:val="20"/>
                      <w:szCs w:val="20"/>
                    </w:rPr>
                    <w:t>ziarn</w:t>
                  </w:r>
                  <w:proofErr w:type="spellEnd"/>
                  <w:r w:rsidRPr="00D42BBD">
                    <w:rPr>
                      <w:rFonts w:ascii="Arial" w:hAnsi="Arial" w:cs="Arial"/>
                      <w:color w:val="0D0D0D" w:themeColor="text1" w:themeTint="F2"/>
                      <w:sz w:val="20"/>
                      <w:szCs w:val="20"/>
                    </w:rPr>
                    <w:t xml:space="preserve"> nieforemnych, wg PN-B-06714-16 [3], % m/m, nie więcej niż: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klińcu </w:t>
                  </w:r>
                </w:p>
              </w:tc>
            </w:tr>
          </w:tbl>
          <w:p w:rsidR="00B10E57" w:rsidRPr="00D42BBD" w:rsidRDefault="00B10E57" w:rsidP="00307115">
            <w:pPr>
              <w:pStyle w:val="Akapitzlist"/>
              <w:tabs>
                <w:tab w:val="left" w:pos="3976"/>
              </w:tabs>
              <w:ind w:left="0"/>
              <w:rPr>
                <w:rFonts w:ascii="Arial" w:hAnsi="Arial" w:cs="Arial"/>
                <w:color w:val="0D0D0D" w:themeColor="text1" w:themeTint="F2"/>
                <w:sz w:val="20"/>
                <w:szCs w:val="20"/>
              </w:rPr>
            </w:pPr>
          </w:p>
        </w:tc>
        <w:tc>
          <w:tcPr>
            <w:tcW w:w="2092" w:type="dxa"/>
          </w:tcPr>
          <w:p w:rsidR="00B10E57" w:rsidRPr="00D42BBD" w:rsidRDefault="00B10E57" w:rsidP="00307115">
            <w:pPr>
              <w:pStyle w:val="Default"/>
              <w:jc w:val="center"/>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573"/>
            </w:tblGrid>
            <w:tr w:rsidR="00B10E57" w:rsidRPr="00D42BBD" w:rsidTr="00307115">
              <w:trPr>
                <w:trHeight w:val="416"/>
              </w:trPr>
              <w:tc>
                <w:tcPr>
                  <w:tcW w:w="0" w:type="auto"/>
                </w:tcPr>
                <w:p w:rsidR="00B10E57" w:rsidRPr="00D42BBD" w:rsidRDefault="00B10E57" w:rsidP="00307115">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t>
                  </w:r>
                </w:p>
                <w:p w:rsidR="00B10E57" w:rsidRPr="00D42BBD" w:rsidRDefault="00B10E57" w:rsidP="00307115">
                  <w:pPr>
                    <w:pStyle w:val="Default"/>
                    <w:jc w:val="center"/>
                    <w:rPr>
                      <w:rFonts w:ascii="Arial" w:hAnsi="Arial" w:cs="Arial"/>
                      <w:color w:val="0D0D0D" w:themeColor="text1" w:themeTint="F2"/>
                      <w:sz w:val="20"/>
                      <w:szCs w:val="20"/>
                    </w:rPr>
                  </w:pPr>
                </w:p>
                <w:p w:rsidR="00B10E57" w:rsidRPr="00D42BBD" w:rsidRDefault="00B10E57" w:rsidP="00307115">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40</w:t>
                  </w:r>
                </w:p>
                <w:p w:rsidR="00B10E57" w:rsidRPr="00D42BBD" w:rsidRDefault="00B10E57" w:rsidP="00307115">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nie bada się</w:t>
                  </w:r>
                </w:p>
              </w:tc>
            </w:tr>
          </w:tbl>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tc>
      </w:tr>
      <w:tr w:rsidR="00B10E57" w:rsidRPr="00D42BBD" w:rsidTr="00307115">
        <w:tc>
          <w:tcPr>
            <w:tcW w:w="391" w:type="dxa"/>
          </w:tcPr>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4</w:t>
            </w:r>
          </w:p>
        </w:tc>
        <w:tc>
          <w:tcPr>
            <w:tcW w:w="6379" w:type="dxa"/>
          </w:tcPr>
          <w:p w:rsidR="00B10E57" w:rsidRPr="00D42BBD" w:rsidRDefault="00B10E57" w:rsidP="00307115">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B10E57" w:rsidRPr="00D42BBD" w:rsidTr="00307115">
              <w:trPr>
                <w:trHeight w:val="887"/>
              </w:trPr>
              <w:tc>
                <w:tcPr>
                  <w:tcW w:w="0" w:type="auto"/>
                </w:tcPr>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Zawartość zanieczyszczeń organicznych, barwa cieczy wg PN-B-06714-26 [6]: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i w klińcu, barwa cieczy nie ciemniejsza </w:t>
                  </w:r>
                </w:p>
                <w:p w:rsidR="00B10E57" w:rsidRPr="00D42BBD" w:rsidRDefault="00B10E57" w:rsidP="00307115">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niż: </w:t>
                  </w:r>
                </w:p>
              </w:tc>
            </w:tr>
          </w:tbl>
          <w:p w:rsidR="00B10E57" w:rsidRPr="00D42BBD" w:rsidRDefault="00B10E57" w:rsidP="00307115">
            <w:pPr>
              <w:pStyle w:val="Akapitzlist"/>
              <w:tabs>
                <w:tab w:val="left" w:pos="3976"/>
              </w:tabs>
              <w:ind w:left="0"/>
              <w:rPr>
                <w:rFonts w:ascii="Arial" w:hAnsi="Arial" w:cs="Arial"/>
                <w:color w:val="0D0D0D" w:themeColor="text1" w:themeTint="F2"/>
                <w:sz w:val="20"/>
                <w:szCs w:val="20"/>
              </w:rPr>
            </w:pPr>
          </w:p>
        </w:tc>
        <w:tc>
          <w:tcPr>
            <w:tcW w:w="2092" w:type="dxa"/>
          </w:tcPr>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p>
          <w:p w:rsidR="00B10E57" w:rsidRPr="00D42BBD" w:rsidRDefault="00B10E57" w:rsidP="00307115">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wzorcowa</w:t>
            </w:r>
          </w:p>
        </w:tc>
      </w:tr>
    </w:tbl>
    <w:p w:rsidR="00B10E57" w:rsidRPr="00D42BBD" w:rsidRDefault="00B10E57" w:rsidP="00B10E57">
      <w:pPr>
        <w:pStyle w:val="Akapitzlist"/>
        <w:tabs>
          <w:tab w:val="left" w:pos="3976"/>
        </w:tabs>
        <w:ind w:left="426"/>
        <w:rPr>
          <w:rFonts w:ascii="Arial" w:hAnsi="Arial" w:cs="Arial"/>
          <w:color w:val="0D0D0D" w:themeColor="text1" w:themeTint="F2"/>
          <w:sz w:val="24"/>
          <w:szCs w:val="24"/>
        </w:rPr>
      </w:pPr>
    </w:p>
    <w:p w:rsidR="00B10E57" w:rsidRPr="00D42BBD" w:rsidRDefault="00B10E57" w:rsidP="00B10E57">
      <w:pPr>
        <w:pStyle w:val="Akapitzlist"/>
        <w:tabs>
          <w:tab w:val="left" w:pos="3976"/>
        </w:tabs>
        <w:ind w:left="426"/>
        <w:rPr>
          <w:rFonts w:ascii="Arial" w:hAnsi="Arial" w:cs="Arial"/>
          <w:color w:val="0D0D0D" w:themeColor="text1" w:themeTint="F2"/>
          <w:sz w:val="24"/>
          <w:szCs w:val="24"/>
        </w:rPr>
      </w:pPr>
      <w:r w:rsidRPr="00D42BBD">
        <w:rPr>
          <w:rFonts w:ascii="Arial" w:hAnsi="Arial" w:cs="Arial"/>
          <w:color w:val="0D0D0D" w:themeColor="text1" w:themeTint="F2"/>
          <w:sz w:val="24"/>
          <w:szCs w:val="24"/>
        </w:rPr>
        <w:t>Woda – bez specjalnych wymagań.</w:t>
      </w:r>
    </w:p>
    <w:p w:rsidR="00B10E57" w:rsidRPr="00D42BBD" w:rsidRDefault="00B10E57" w:rsidP="00B10E57">
      <w:pPr>
        <w:tabs>
          <w:tab w:val="left" w:pos="3976"/>
        </w:tabs>
        <w:rPr>
          <w:rFonts w:ascii="Arial" w:hAnsi="Arial" w:cs="Arial"/>
          <w:color w:val="0D0D0D" w:themeColor="text1" w:themeTint="F2"/>
          <w:sz w:val="24"/>
          <w:szCs w:val="24"/>
        </w:rPr>
      </w:pPr>
    </w:p>
    <w:p w:rsidR="00B10E57" w:rsidRPr="00D42BBD" w:rsidRDefault="00B10E57" w:rsidP="00B10E57">
      <w:pPr>
        <w:pStyle w:val="Akapitzlist"/>
        <w:tabs>
          <w:tab w:val="left" w:pos="3976"/>
        </w:tabs>
        <w:ind w:left="1440" w:firstLine="545"/>
        <w:rPr>
          <w:rFonts w:ascii="Arial" w:hAnsi="Arial" w:cs="Arial"/>
          <w:color w:val="0D0D0D" w:themeColor="text1" w:themeTint="F2"/>
          <w:sz w:val="24"/>
          <w:szCs w:val="24"/>
        </w:rPr>
      </w:pPr>
    </w:p>
    <w:p w:rsidR="00B10E57" w:rsidRPr="00D42BBD" w:rsidRDefault="00B10E57" w:rsidP="00B10E57">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Sprzęt</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Ogólne wymagania dotyczące sprzętu podano w OST „Wymagania ogólne” pkt. 4</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Układanie ław pod krawężniki wykonuje się ręcznie przy zastosowaniu:</w:t>
      </w:r>
    </w:p>
    <w:p w:rsidR="00B10E57" w:rsidRPr="00D42BBD" w:rsidRDefault="00B10E57" w:rsidP="00B10E57">
      <w:pPr>
        <w:pStyle w:val="Akapitzlist"/>
        <w:tabs>
          <w:tab w:val="left" w:pos="3976"/>
        </w:tabs>
        <w:ind w:left="1276"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betoniarek do wytwarzania betonu i zapraw oraz przygotowania podsypki cementowo-piaskowej</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wibratorów płytowych, ubijaków ręcznych i mechanicznych.</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Wykonawca przystępujący do wykonywania stabilizacji podłoża cementem powinien wykazać się możliwością korzystania z następującego sprzętu:</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mieszarek stacjonarnych</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układarek lub równiarek do rozkładania mieszanki</w:t>
      </w:r>
    </w:p>
    <w:p w:rsidR="00B10E57" w:rsidRPr="00D42BBD" w:rsidRDefault="00B10E57" w:rsidP="00B10E57">
      <w:pPr>
        <w:pStyle w:val="Akapitzlist"/>
        <w:tabs>
          <w:tab w:val="left" w:pos="3976"/>
        </w:tabs>
        <w:ind w:left="1276"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walców ogumionych i stalowych wibracyjnych lub statycznych do zagęszczania</w:t>
      </w:r>
    </w:p>
    <w:p w:rsidR="00B10E57" w:rsidRPr="00D42BBD" w:rsidRDefault="00B10E57" w:rsidP="00B10E57">
      <w:pPr>
        <w:pStyle w:val="Akapitzlist"/>
        <w:tabs>
          <w:tab w:val="left" w:pos="3976"/>
        </w:tabs>
        <w:ind w:left="1276"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zagęszczarek płytowych, ubijaków mechanicznych lub małych walców wibracyjnych do zagęszczania w miejscach trudnodostępnych.</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Wykonawca przystępujący do wykonania podbudowy z tłucznia kamiennego powinien wykazać się możliwością korzystania z następującego sprzętu:</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równiarek lub układarek kruszywa </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walców statycznych gładkich</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walców wibracyjnych lub wibracyjnych zagęszczarek płytowych</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szczotek mechanicznych</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walców ogumionych </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przewoźnych zbiorników do wody</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Wykonawca przystępując do  układania nawierzchni z kostki betonowej musi dysponować następującym sprzętem:</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walec wibracyjny jednoosiowy 0,6t</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wibrator powierzchniowy</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piła do cięcia kostek</w:t>
      </w:r>
    </w:p>
    <w:p w:rsidR="00B10E57" w:rsidRPr="00D42BBD" w:rsidRDefault="00B10E57" w:rsidP="00B10E57">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Transport.</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Wykonanie ław fundamentowych i ustawienie krawężników</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Ogólne wymagania dotyczące transportu podano w OST „Wymagania ogólne” pkt. 5.</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Obrzeża betonowe i kostki brukowe należy transportować samochodami skrzyniowymi na paletach.</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Mieszankę można przewozić dowolnymi środkami transportu w sposób zabezpieczony przed zanieczyszczeniem, rozsegregowaniem i wysuszeniem lub nadmiernym zawilgoceniem.</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Transport kruszyw może się odbywać dowolnymi środkami transportu ze wskazaniem na jednostki samowyładowcze. </w:t>
      </w:r>
    </w:p>
    <w:p w:rsidR="00B10E57" w:rsidRPr="00D42BBD" w:rsidRDefault="00B10E57" w:rsidP="00B10E57">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dotyczące wykonania  robót</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Ogólne wymagania dotyczące wykonania robót związanych z budową  chodnika podano w OST „Wymagania ogólne” pkt. 6</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Szczegółowe wymagania dotyczące wykonania niniejszych robót są następujące:</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Ad. 1. Wykonanie ław fundamentowych i ustawienie krawężników</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Koryto pod ławy należy wykonywać zgodnie z PN-B-06050. Wymiary wykopu powinny odpowiadać wymiarom ławy w planie z uwzględnieniem w szerokości dna wykopu ewentualnego szalunku. Wskaźnik zagęszczenia dna wykopu powinien wynosić co najmniej 0,97 </w:t>
      </w:r>
      <w:proofErr w:type="spellStart"/>
      <w:r w:rsidRPr="00D42BBD">
        <w:rPr>
          <w:rFonts w:ascii="Arial" w:hAnsi="Arial" w:cs="Arial"/>
          <w:color w:val="0D0D0D" w:themeColor="text1" w:themeTint="F2"/>
          <w:sz w:val="24"/>
          <w:szCs w:val="24"/>
        </w:rPr>
        <w:t>wh</w:t>
      </w:r>
      <w:proofErr w:type="spellEnd"/>
      <w:r w:rsidRPr="00D42BBD">
        <w:rPr>
          <w:rFonts w:ascii="Arial" w:hAnsi="Arial" w:cs="Arial"/>
          <w:color w:val="0D0D0D" w:themeColor="text1" w:themeTint="F2"/>
          <w:sz w:val="24"/>
          <w:szCs w:val="24"/>
        </w:rPr>
        <w:t xml:space="preserve"> normalnej metody </w:t>
      </w:r>
      <w:proofErr w:type="spellStart"/>
      <w:r w:rsidRPr="00D42BBD">
        <w:rPr>
          <w:rFonts w:ascii="Arial" w:hAnsi="Arial" w:cs="Arial"/>
          <w:color w:val="0D0D0D" w:themeColor="text1" w:themeTint="F2"/>
          <w:sz w:val="24"/>
          <w:szCs w:val="24"/>
        </w:rPr>
        <w:t>Proctora</w:t>
      </w:r>
      <w:proofErr w:type="spellEnd"/>
      <w:r w:rsidRPr="00D42BBD">
        <w:rPr>
          <w:rFonts w:ascii="Arial" w:hAnsi="Arial" w:cs="Arial"/>
          <w:color w:val="0D0D0D" w:themeColor="text1" w:themeTint="F2"/>
          <w:sz w:val="24"/>
          <w:szCs w:val="24"/>
        </w:rPr>
        <w:t xml:space="preserve">.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Wykonanie ław powinno być zgodne z BN-64/8845-02. Ławy betonowe z oporem wykonuje się w szalowaniu. Beton rozścielony w szalowaniu lub bezpośrednio w korycie powinien być wyrównany warstwami. Betonowanie ław należy wykonywać zgodnie z wymaganiami PN-B-06251, przy czym należy stosować co 50m szczeliny dylatacyjne wypełnione bitumiczną masą zalewową.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Ustawianie krawężników na ławie betonowej wykonuje się na podsypce z piasku lub podsypce cementowo-piaskowej o grubości 3 do 5cm po zagęszczeniu.</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Spoiny krawężników nie powinny przekraczać szerokości  1cm. Należy je wypełnić piaskiem, żwirem lub zaprawą cementowo-piaskową.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UWAGA: Krawężniki ograniczające chodniki na łukach skrętnych należy wykonać jako wtopione. Różnica wysokości pomiędzy nawierzchnią pasa jezdnego a nawierzchnią chodnika nie powinna być większa niż 2cm, co jest podyktowane usuwaniem przeszkód dla wózków inwalidzkich.</w:t>
      </w:r>
    </w:p>
    <w:p w:rsidR="00B10E57" w:rsidRPr="00D42BBD" w:rsidRDefault="00B10E57" w:rsidP="00B10E57">
      <w:pPr>
        <w:pStyle w:val="Akapitzlist"/>
        <w:tabs>
          <w:tab w:val="left" w:pos="3976"/>
        </w:tabs>
        <w:spacing w:after="0"/>
        <w:ind w:left="1560" w:hanging="709"/>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Ad.2. Wykonanie ulepszenia cementem gruntu nienośnego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Podbudowa z gruntu lub kruszywa stabilizowanego cementem nie może być wykonywana wtedy, gdy podłoże jest zamarznięte i podczas opadów deszczu. Nie należy rozpoczynać stabilizacji gruntu jeśli prognozy wskazują na możliwy spadek temperatury poniżej 5°C w czasie najbliższych 7 dni. Podłoże gruntowe powinno być przygotowane zgodnie ze      SST GZ – 01 Szczegółowa Specyfikacja Techniczna w zakresie robót przygotowawczych . Paliki lub szpilki do prawidłowego ukształtowania ulepszonego podłoża powinny być wcześniej przygotowane. Warstwa mieszanki ma być układana w korycie pomiędzy krawężnikami.</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Zawartość cementu w mieszance nie może przekraczać 8% w stosunku do masy suchego gruntu. Zawartość wody w mieszance powinna odpowiadać wilgotności optymalnej, określonej </w:t>
      </w:r>
      <w:proofErr w:type="spellStart"/>
      <w:r w:rsidRPr="00D42BBD">
        <w:rPr>
          <w:rFonts w:ascii="Arial" w:hAnsi="Arial" w:cs="Arial"/>
          <w:color w:val="0D0D0D" w:themeColor="text1" w:themeTint="F2"/>
          <w:sz w:val="24"/>
          <w:szCs w:val="24"/>
        </w:rPr>
        <w:t>wg</w:t>
      </w:r>
      <w:proofErr w:type="spellEnd"/>
      <w:r w:rsidRPr="00D42BBD">
        <w:rPr>
          <w:rFonts w:ascii="Arial" w:hAnsi="Arial" w:cs="Arial"/>
          <w:color w:val="0D0D0D" w:themeColor="text1" w:themeTint="F2"/>
          <w:sz w:val="24"/>
          <w:szCs w:val="24"/>
        </w:rPr>
        <w:t xml:space="preserve">. normalnej próby </w:t>
      </w:r>
      <w:proofErr w:type="spellStart"/>
      <w:r w:rsidRPr="00D42BBD">
        <w:rPr>
          <w:rFonts w:ascii="Arial" w:hAnsi="Arial" w:cs="Arial"/>
          <w:color w:val="0D0D0D" w:themeColor="text1" w:themeTint="F2"/>
          <w:sz w:val="24"/>
          <w:szCs w:val="24"/>
        </w:rPr>
        <w:t>Proctora</w:t>
      </w:r>
      <w:proofErr w:type="spellEnd"/>
      <w:r w:rsidRPr="00D42BBD">
        <w:rPr>
          <w:rFonts w:ascii="Arial" w:hAnsi="Arial" w:cs="Arial"/>
          <w:color w:val="0D0D0D" w:themeColor="text1" w:themeTint="F2"/>
          <w:sz w:val="24"/>
          <w:szCs w:val="24"/>
        </w:rPr>
        <w:t xml:space="preserve">, zgodnie z PN-B-04481 z tolerancją +10%, -20% jej wartości.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Sposób stabilizacji gruntu metodą mieszania na miejscu lub w mieszarkach stacjonarnych zostanie określony przez Wykonawcę robót po akceptacji Inspektora Nadzoru (Inżyniera). Należy przyjąć zasadę, że warstwa wzmacniająca gruntu stabilizowanego cementem o Rm=1,5MPa grubości 10 cm może być wykonywana metodą mieszania na miejscu. Warstwa wzmacniająca z gruntu  stabilizowanego cementem o Rm=5MPa grubości 20 cm powinna być wykonywana w mieszarkach stacjonarnych.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Do stabilizacji gruntu metodą mieszania na miejscu można użyć specjalistycznych mieszarek </w:t>
      </w:r>
      <w:proofErr w:type="spellStart"/>
      <w:r w:rsidRPr="00D42BBD">
        <w:rPr>
          <w:rFonts w:ascii="Arial" w:hAnsi="Arial" w:cs="Arial"/>
          <w:color w:val="0D0D0D" w:themeColor="text1" w:themeTint="F2"/>
          <w:sz w:val="24"/>
          <w:szCs w:val="24"/>
        </w:rPr>
        <w:t>wieloprzejściowych</w:t>
      </w:r>
      <w:proofErr w:type="spellEnd"/>
      <w:r w:rsidRPr="00D42BBD">
        <w:rPr>
          <w:rFonts w:ascii="Arial" w:hAnsi="Arial" w:cs="Arial"/>
          <w:color w:val="0D0D0D" w:themeColor="text1" w:themeTint="F2"/>
          <w:sz w:val="24"/>
          <w:szCs w:val="24"/>
        </w:rPr>
        <w:t xml:space="preserve"> lub </w:t>
      </w:r>
      <w:proofErr w:type="spellStart"/>
      <w:r w:rsidRPr="00D42BBD">
        <w:rPr>
          <w:rFonts w:ascii="Arial" w:hAnsi="Arial" w:cs="Arial"/>
          <w:color w:val="0D0D0D" w:themeColor="text1" w:themeTint="F2"/>
          <w:sz w:val="24"/>
          <w:szCs w:val="24"/>
        </w:rPr>
        <w:t>jednoprzejściowych</w:t>
      </w:r>
      <w:proofErr w:type="spellEnd"/>
      <w:r w:rsidRPr="00D42BBD">
        <w:rPr>
          <w:rFonts w:ascii="Arial" w:hAnsi="Arial" w:cs="Arial"/>
          <w:color w:val="0D0D0D" w:themeColor="text1" w:themeTint="F2"/>
          <w:sz w:val="24"/>
          <w:szCs w:val="24"/>
        </w:rPr>
        <w:t xml:space="preserve">. </w:t>
      </w:r>
      <w:r w:rsidRPr="00D42BBD">
        <w:rPr>
          <w:rFonts w:ascii="Arial" w:hAnsi="Arial" w:cs="Arial"/>
          <w:color w:val="0D0D0D" w:themeColor="text1" w:themeTint="F2"/>
          <w:sz w:val="24"/>
          <w:szCs w:val="24"/>
        </w:rPr>
        <w:lastRenderedPageBreak/>
        <w:t xml:space="preserve">Grunt przewidziany do stabilizacji powinien być spulchniony i rozdrobniony.  Po spulchnieniu gruntu należy sprawdzić jego wilgotność i w razie potrzeby ją zwiększyć w celu ułatwienia rozdrobnienia. Woda powinna być dozowana przy użyciu beczkowozów zapewniających równomierne i kontrolowane dozowanie. Jeżeli wilgotność naturalna gruntu jest większa od wilgotności optymalnej o więcej niż 10% jej wartości , grunt powinien być osuszony przez mieszanie i napowietrzanie w czasie suchej pogody.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Po spulchnieniu i rozdrobnieniu gruntu należy dodać dodatki ulepszające, a cement należy dodawać do rozdrobnionego i ewentualnie ulepszonego gruntu w ilości ustalonej w recepcie laboratoryjnej. Grunt powinien być wymieszany z cementem w sposób zapewniający jednorodność na określoną głębokość, gwarantujący uzyskanie projektowanej grubości warstwy po zagęszczeniu. 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+15%, -20%jej wartości. Czas od momentu rozłożenia cementu na gruncie do momentu zakończenia mieszania nie powinien być dłuższy od 2 godzin.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Po zakończeniu mieszania należy powierzchnię warstwy wyrównać i wyprofilować do wymaganych w dokumentacji projektowej rzędnych oraz spadków poprzecznych i podłużnych. Do tego celu należy używać równiarek. Po wyprofilowaniu należy natychmiast przystąpić do zagęszczania warstwy.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W przypadku stabilizacji gruntu metodą mieszania w mieszarkach stacjonarnych składniki mieszanki powinny być dozowane w ilości określonej w recepcie laboratoryjnej. Czas mieszania w mieszarkach cyklicznych nie powinien być krótszy od 1 min. Wilgotność mieszanki powinna odpowiadać wilgotności optymalnej z tolerancją +10% i -20% jej wartości. Mieszanka dowieziona z wytwórni powinna być układana przy pomocy układarek lub równiarek. Grubość układania mieszanki powinna być taka, aby zapewnić uzyskanie wymaganej grubości warstwy po zagęszczeniu.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Zagęszczanie gruntu stabilizowanego cementem należy prowadzić przy użyciu walców gładkich, wibracyjnych lub ogumionych, w zależności od sprzętu posiadanego przez Wykonawcę.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Zagęszczanie ulepszonego podłoża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naprawione przez wymianę mieszanki na pełną głębokość, wyrównanie i ponowne zagęszczanie. Powierzchnia zagęszczonej warstwy powinna mieć prawidłowy przekrój poprzeczny i jednolity wygląd. Operacje zagęszczania muszą być zakończone przed upływem dwóch godzin od chwili dodania </w:t>
      </w:r>
      <w:r w:rsidRPr="00D42BBD">
        <w:rPr>
          <w:rFonts w:ascii="Arial" w:hAnsi="Arial" w:cs="Arial"/>
          <w:color w:val="0D0D0D" w:themeColor="text1" w:themeTint="F2"/>
          <w:sz w:val="24"/>
          <w:szCs w:val="24"/>
        </w:rPr>
        <w:lastRenderedPageBreak/>
        <w:t>wody do mieszanki. Zagęszczanie należy kontynuować do osiągnięcia wskaźnika zagęszczenia określonego w BN-77/8931-12.</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Specjalną uwagę należy poświęcić zagęszczeniu mieszanki w sąsiedztwie spoin roboczych, poprzecznych i podłużnych, oraz wszelkich urządzeń obcych. </w:t>
      </w:r>
    </w:p>
    <w:p w:rsidR="00B10E57" w:rsidRPr="00D42BBD" w:rsidRDefault="00B10E57" w:rsidP="00B10E57">
      <w:pPr>
        <w:pStyle w:val="Akapitzlist"/>
        <w:tabs>
          <w:tab w:val="left" w:pos="3976"/>
        </w:tabs>
        <w:spacing w:after="0"/>
        <w:ind w:left="1560" w:hanging="709"/>
        <w:jc w:val="both"/>
        <w:rPr>
          <w:rFonts w:ascii="Arial" w:hAnsi="Arial" w:cs="Arial"/>
          <w:color w:val="0D0D0D" w:themeColor="text1" w:themeTint="F2"/>
          <w:sz w:val="24"/>
          <w:szCs w:val="24"/>
        </w:rPr>
      </w:pP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Powyższa specyfikacja charakteryzuje ujednoliconą technologię wykonywania robót o znacznych zakresach rzeczowych. W przypadku robót remontowych lub o względnie małych zakresach, można stosować urządzenia i sprzęt adekwatnie do zakresu robót. Alternatywą dla mieszarek stacjonarnych mogą być betoniarki o różnych pojemnościach zaś dla mieszarek najazdowych – odpowiednie urządzenia i sprzęt typu rolniczego. </w:t>
      </w:r>
    </w:p>
    <w:p w:rsidR="00B10E57" w:rsidRPr="00D42BBD" w:rsidRDefault="00B10E57" w:rsidP="00B10E57">
      <w:pPr>
        <w:tabs>
          <w:tab w:val="left" w:pos="3976"/>
        </w:tabs>
        <w:spacing w:after="0"/>
        <w:jc w:val="both"/>
        <w:rPr>
          <w:rFonts w:ascii="Arial" w:hAnsi="Arial" w:cs="Arial"/>
          <w:color w:val="0D0D0D" w:themeColor="text1" w:themeTint="F2"/>
          <w:sz w:val="24"/>
          <w:szCs w:val="24"/>
        </w:rPr>
      </w:pPr>
    </w:p>
    <w:p w:rsidR="00B10E57" w:rsidRPr="00D42BBD" w:rsidRDefault="00B10E57" w:rsidP="00B10E57">
      <w:pPr>
        <w:pStyle w:val="Akapitzlist"/>
        <w:spacing w:after="0"/>
        <w:ind w:left="1418" w:hanging="567"/>
        <w:rPr>
          <w:rFonts w:ascii="Arial" w:hAnsi="Arial" w:cs="Arial"/>
          <w:color w:val="0D0D0D" w:themeColor="text1" w:themeTint="F2"/>
          <w:sz w:val="24"/>
          <w:szCs w:val="24"/>
        </w:rPr>
      </w:pPr>
      <w:r w:rsidRPr="00D42BBD">
        <w:rPr>
          <w:rFonts w:ascii="Arial" w:hAnsi="Arial" w:cs="Arial"/>
          <w:color w:val="0D0D0D" w:themeColor="text1" w:themeTint="F2"/>
          <w:sz w:val="24"/>
          <w:szCs w:val="24"/>
        </w:rPr>
        <w:t>Ad.3.  Wykonanie podbudowy z kruszywa łamanego</w:t>
      </w:r>
    </w:p>
    <w:p w:rsidR="00B10E57" w:rsidRPr="00D42BBD" w:rsidRDefault="00B10E57" w:rsidP="00B10E57">
      <w:pPr>
        <w:pStyle w:val="Akapitzlist"/>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Podłoże pod podbudowę tłuczniową powinno spełniać wymagania określone w SST RS – 01 Szczegółowa Specyfikacja Techniczna w zakresie robót przygotowawczych .</w:t>
      </w:r>
    </w:p>
    <w:p w:rsidR="00B10E57" w:rsidRPr="00D42BBD" w:rsidRDefault="00B10E57" w:rsidP="00B10E57">
      <w:pPr>
        <w:pStyle w:val="Akapitzlist"/>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Podbudowa tłuczniowa powinna być ułożona na podłożu zapewniającym nieprzenikanie drobnych cząstek gruntu do warstwy podbudowy. Na gruncie spoistym pod podbudową tłuczniową powinna być ułożona warstwa odcinająca.</w:t>
      </w:r>
    </w:p>
    <w:p w:rsidR="00B10E57" w:rsidRPr="00D42BBD" w:rsidRDefault="00B10E57" w:rsidP="00B10E57">
      <w:pPr>
        <w:pStyle w:val="Akapitzlist"/>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 niniejszym przypadku, tj.  zastosowania warstwy odcinającej powinien być spełniony warunek nieprzenikania cząstek drobnych, wyrażony wzorem:</w:t>
      </w:r>
    </w:p>
    <w:p w:rsidR="00B10E57" w:rsidRPr="00D42BBD" w:rsidRDefault="00B10E57" w:rsidP="00B10E57">
      <w:pPr>
        <w:pStyle w:val="Akapitzlist"/>
        <w:spacing w:after="0"/>
        <w:ind w:left="851"/>
        <w:rPr>
          <w:rFonts w:ascii="Arial" w:hAnsi="Arial" w:cs="Arial"/>
          <w:color w:val="0D0D0D" w:themeColor="text1" w:themeTint="F2"/>
          <w:sz w:val="24"/>
          <w:szCs w:val="24"/>
        </w:rPr>
      </w:pPr>
    </w:p>
    <w:p w:rsidR="00B10E57" w:rsidRPr="00D42BBD" w:rsidRDefault="00B10E57" w:rsidP="00B10E57">
      <w:pPr>
        <w:pStyle w:val="Akapitzlist"/>
        <w:spacing w:after="0"/>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D</w:t>
      </w:r>
      <w:r w:rsidRPr="00D42BBD">
        <w:rPr>
          <w:rFonts w:ascii="Arial" w:hAnsi="Arial" w:cs="Arial"/>
          <w:color w:val="0D0D0D" w:themeColor="text1" w:themeTint="F2"/>
          <w:sz w:val="24"/>
          <w:szCs w:val="24"/>
          <w:vertAlign w:val="subscript"/>
        </w:rPr>
        <w:t xml:space="preserve">15 </w:t>
      </w:r>
      <w:r w:rsidRPr="00D42BBD">
        <w:rPr>
          <w:rFonts w:ascii="Arial" w:hAnsi="Arial" w:cs="Arial"/>
          <w:color w:val="0D0D0D" w:themeColor="text1" w:themeTint="F2"/>
          <w:sz w:val="24"/>
          <w:szCs w:val="24"/>
        </w:rPr>
        <w:t>: d</w:t>
      </w:r>
      <w:r w:rsidRPr="00D42BBD">
        <w:rPr>
          <w:rFonts w:ascii="Arial" w:hAnsi="Arial" w:cs="Arial"/>
          <w:color w:val="0D0D0D" w:themeColor="text1" w:themeTint="F2"/>
          <w:sz w:val="24"/>
          <w:szCs w:val="24"/>
          <w:vertAlign w:val="subscript"/>
        </w:rPr>
        <w:t xml:space="preserve">85 </w:t>
      </w:r>
      <w:r w:rsidRPr="00D42BBD">
        <w:rPr>
          <w:rFonts w:ascii="Arial" w:hAnsi="Arial" w:cs="Arial"/>
          <w:color w:val="0D0D0D" w:themeColor="text1" w:themeTint="F2"/>
          <w:sz w:val="24"/>
          <w:szCs w:val="24"/>
        </w:rPr>
        <w:t>≤ 15</w:t>
      </w:r>
    </w:p>
    <w:p w:rsidR="00B10E57" w:rsidRPr="00D42BBD" w:rsidRDefault="00B10E57" w:rsidP="00B10E57">
      <w:pPr>
        <w:pStyle w:val="Akapitzlist"/>
        <w:spacing w:after="0"/>
        <w:ind w:left="851"/>
        <w:rPr>
          <w:rFonts w:ascii="Arial" w:hAnsi="Arial" w:cs="Arial"/>
          <w:color w:val="0D0D0D" w:themeColor="text1" w:themeTint="F2"/>
          <w:sz w:val="24"/>
          <w:szCs w:val="24"/>
        </w:rPr>
      </w:pPr>
    </w:p>
    <w:p w:rsidR="00B10E57" w:rsidRPr="00D42BBD" w:rsidRDefault="00B10E57" w:rsidP="00B10E57">
      <w:pPr>
        <w:pStyle w:val="Akapitzlist"/>
        <w:spacing w:after="0"/>
        <w:ind w:left="2127" w:hanging="1276"/>
        <w:rPr>
          <w:rFonts w:ascii="Arial" w:hAnsi="Arial" w:cs="Arial"/>
          <w:color w:val="0D0D0D" w:themeColor="text1" w:themeTint="F2"/>
          <w:sz w:val="24"/>
          <w:szCs w:val="24"/>
        </w:rPr>
      </w:pPr>
      <w:r w:rsidRPr="00D42BBD">
        <w:rPr>
          <w:rFonts w:ascii="Arial" w:hAnsi="Arial" w:cs="Arial"/>
          <w:color w:val="0D0D0D" w:themeColor="text1" w:themeTint="F2"/>
          <w:sz w:val="24"/>
          <w:szCs w:val="24"/>
        </w:rPr>
        <w:t>gdzie: D</w:t>
      </w:r>
      <w:r w:rsidRPr="00D42BBD">
        <w:rPr>
          <w:rFonts w:ascii="Arial" w:hAnsi="Arial" w:cs="Arial"/>
          <w:color w:val="0D0D0D" w:themeColor="text1" w:themeTint="F2"/>
          <w:sz w:val="24"/>
          <w:szCs w:val="24"/>
          <w:vertAlign w:val="subscript"/>
        </w:rPr>
        <w:t xml:space="preserve">15 </w:t>
      </w:r>
      <w:r w:rsidRPr="00D42BBD">
        <w:rPr>
          <w:rFonts w:ascii="Arial" w:hAnsi="Arial" w:cs="Arial"/>
          <w:color w:val="0D0D0D" w:themeColor="text1" w:themeTint="F2"/>
          <w:sz w:val="24"/>
          <w:szCs w:val="24"/>
        </w:rPr>
        <w:t>– wymiar sita przez które przechodzi 15% ziaren warstwy        odcinającej</w:t>
      </w:r>
    </w:p>
    <w:p w:rsidR="00B10E57" w:rsidRPr="00D42BBD" w:rsidRDefault="00B10E57" w:rsidP="00B10E57">
      <w:pPr>
        <w:pStyle w:val="Akapitzlist"/>
        <w:spacing w:after="0"/>
        <w:ind w:left="2127" w:hanging="1276"/>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d</w:t>
      </w:r>
      <w:r w:rsidRPr="00D42BBD">
        <w:rPr>
          <w:rFonts w:ascii="Arial" w:hAnsi="Arial" w:cs="Arial"/>
          <w:color w:val="0D0D0D" w:themeColor="text1" w:themeTint="F2"/>
          <w:sz w:val="24"/>
          <w:szCs w:val="24"/>
          <w:vertAlign w:val="subscript"/>
        </w:rPr>
        <w:t>85</w:t>
      </w:r>
      <w:r w:rsidRPr="00D42BBD">
        <w:rPr>
          <w:rFonts w:ascii="Arial" w:hAnsi="Arial" w:cs="Arial"/>
          <w:color w:val="0D0D0D" w:themeColor="text1" w:themeTint="F2"/>
          <w:sz w:val="24"/>
          <w:szCs w:val="24"/>
        </w:rPr>
        <w:t xml:space="preserve"> – wymiar sita przez które przechodzi 85% ziaren gruntu podłoża</w:t>
      </w:r>
    </w:p>
    <w:p w:rsidR="00B10E57" w:rsidRPr="00D42BBD" w:rsidRDefault="00B10E57" w:rsidP="00B10E57">
      <w:pPr>
        <w:pStyle w:val="Akapitzlist"/>
        <w:spacing w:after="0"/>
        <w:ind w:left="2127" w:hanging="1276"/>
        <w:rPr>
          <w:rFonts w:ascii="Arial" w:hAnsi="Arial" w:cs="Arial"/>
          <w:color w:val="0D0D0D" w:themeColor="text1" w:themeTint="F2"/>
          <w:sz w:val="24"/>
          <w:szCs w:val="24"/>
        </w:rPr>
      </w:pPr>
    </w:p>
    <w:p w:rsidR="00B10E57" w:rsidRPr="00D42BBD" w:rsidRDefault="00B10E57" w:rsidP="00B10E57">
      <w:pPr>
        <w:pStyle w:val="Akapitzlist"/>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Minimalna grubość warstwy podbudowy z tłucznia nie może być po zagęszczeniu mniejsza od 1,5 krotnego wymiaru największych ziaren tłucznia. Kruszywo grube powinno być rozłożone w warstwie o jednakowej grubości. Grubość rozłożonej warstwy luźnego kruszywa powinna być taka, aby po jej zagęszczeniu  zaklinowaniu osiągnęła grubość projektowaną, w przedmiotowym projekcie 15cm. Kruszywo grube po rozłożeniu powinno być przywałowane dwoma przejściami walca statycznego, gładkiego o nacisku jednostkowym nie mniejszym niż 30 </w:t>
      </w:r>
      <w:proofErr w:type="spellStart"/>
      <w:r w:rsidRPr="00D42BBD">
        <w:rPr>
          <w:rFonts w:ascii="Arial" w:hAnsi="Arial" w:cs="Arial"/>
          <w:color w:val="0D0D0D" w:themeColor="text1" w:themeTint="F2"/>
          <w:sz w:val="24"/>
          <w:szCs w:val="24"/>
        </w:rPr>
        <w:t>kN</w:t>
      </w:r>
      <w:proofErr w:type="spellEnd"/>
      <w:r w:rsidRPr="00D42BBD">
        <w:rPr>
          <w:rFonts w:ascii="Arial" w:hAnsi="Arial" w:cs="Arial"/>
          <w:color w:val="0D0D0D" w:themeColor="text1" w:themeTint="F2"/>
          <w:sz w:val="24"/>
          <w:szCs w:val="24"/>
        </w:rPr>
        <w:t xml:space="preserve">/m. Zagęszczanie podbudowy o przekroju daszkowym powinno rozpocząć się od krawędzi i stopniowo przesuwać się pasami podłużnymi, częściowo nakładającymi się w kierunku jej górnej krawędzi. Po przywałowaniu kruszywa grubego należy rozłożyć kruszywo drobne w równej warstwie w celu zaklinowania kruszywa grubego. Do zagęszczania należy użyć walca wibracyjnego o nacisku jednostkowym co najmniej 18kN/m. Grubość warstwy kruszywa drobnego powinna być taka, aby wszystkie przestrzenie warstwy kruszywa grubego zostały wypełnione </w:t>
      </w:r>
      <w:r w:rsidRPr="00D42BBD">
        <w:rPr>
          <w:rFonts w:ascii="Arial" w:hAnsi="Arial" w:cs="Arial"/>
          <w:color w:val="0D0D0D" w:themeColor="text1" w:themeTint="F2"/>
          <w:sz w:val="24"/>
          <w:szCs w:val="24"/>
        </w:rPr>
        <w:lastRenderedPageBreak/>
        <w:t xml:space="preserve">kruszywem drobnym. Jeśli to będzie konieczne, operacje rozkładania i wibrowania kruszywa drobnego należy powtarzać aż do chwili, gdy kruszywo drobne przestanie penetrować warstwę kruszywa grubego.  Po zagęszczeniu cały nadmiar kruszywa drobnego należy usunąć z podbudowy szczotkami tak, aby ziarna kruszywa grubego wystawały nad powierzchnię 3 do 6 </w:t>
      </w:r>
      <w:proofErr w:type="spellStart"/>
      <w:r w:rsidRPr="00D42BBD">
        <w:rPr>
          <w:rFonts w:ascii="Arial" w:hAnsi="Arial" w:cs="Arial"/>
          <w:color w:val="0D0D0D" w:themeColor="text1" w:themeTint="F2"/>
          <w:sz w:val="24"/>
          <w:szCs w:val="24"/>
        </w:rPr>
        <w:t>mm</w:t>
      </w:r>
      <w:proofErr w:type="spellEnd"/>
      <w:r w:rsidRPr="00D42BBD">
        <w:rPr>
          <w:rFonts w:ascii="Arial" w:hAnsi="Arial" w:cs="Arial"/>
          <w:color w:val="0D0D0D" w:themeColor="text1" w:themeTint="F2"/>
          <w:sz w:val="24"/>
          <w:szCs w:val="24"/>
        </w:rPr>
        <w:t xml:space="preserve">. Następnie warstwa powinna być przywałowana walcem statycznym gładkim o nacisku jednostkowym nie mniejszym niż 50kN/m  albo walcem ogumionym w celu dogęszczenie kruszywa poluzowanego w czasie szczotkowania. </w:t>
      </w:r>
    </w:p>
    <w:p w:rsidR="00B10E57" w:rsidRPr="00D42BBD" w:rsidRDefault="00B10E57" w:rsidP="00B10E57">
      <w:pPr>
        <w:spacing w:after="0"/>
        <w:jc w:val="both"/>
        <w:rPr>
          <w:rFonts w:ascii="Arial" w:hAnsi="Arial" w:cs="Arial"/>
          <w:color w:val="0D0D0D" w:themeColor="text1" w:themeTint="F2"/>
          <w:sz w:val="24"/>
          <w:szCs w:val="24"/>
          <w:vertAlign w:val="subscript"/>
        </w:rPr>
      </w:pPr>
    </w:p>
    <w:p w:rsidR="00B10E57" w:rsidRPr="00D42BBD" w:rsidRDefault="00B10E57" w:rsidP="00B10E57">
      <w:pPr>
        <w:pStyle w:val="Akapitzlist"/>
        <w:tabs>
          <w:tab w:val="left" w:pos="3976"/>
        </w:tabs>
        <w:spacing w:after="0"/>
        <w:ind w:left="1560" w:hanging="709"/>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Ad.4.  Ułożenie nawierzchni z kostki betonowej oraz końcowe wyrównanie</w:t>
      </w:r>
    </w:p>
    <w:p w:rsidR="00B10E57" w:rsidRPr="00D42BBD" w:rsidRDefault="00B10E57" w:rsidP="00B10E57">
      <w:pPr>
        <w:tabs>
          <w:tab w:val="left" w:pos="3976"/>
        </w:tabs>
        <w:spacing w:after="0"/>
        <w:jc w:val="both"/>
        <w:rPr>
          <w:rFonts w:ascii="Arial" w:hAnsi="Arial" w:cs="Arial"/>
          <w:color w:val="0D0D0D" w:themeColor="text1" w:themeTint="F2"/>
          <w:sz w:val="24"/>
          <w:szCs w:val="24"/>
        </w:rPr>
      </w:pP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Kostkę układa się na podsypce cement-piasek o grubości 2cm po zagęszczeniu.</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Podsypkę cementowo-piaskową przygotowuje się w betoniarkach, a następnie rozściela się na uprzednio zwilżonej podbudowie, przy zachowaniu:</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współczynnika </w:t>
      </w:r>
      <w:proofErr w:type="spellStart"/>
      <w:r w:rsidRPr="00D42BBD">
        <w:rPr>
          <w:rFonts w:ascii="Arial" w:hAnsi="Arial" w:cs="Arial"/>
          <w:color w:val="0D0D0D" w:themeColor="text1" w:themeTint="F2"/>
          <w:sz w:val="24"/>
          <w:szCs w:val="24"/>
        </w:rPr>
        <w:t>wodnocementowego</w:t>
      </w:r>
      <w:proofErr w:type="spellEnd"/>
      <w:r w:rsidRPr="00D42BBD">
        <w:rPr>
          <w:rFonts w:ascii="Arial" w:hAnsi="Arial" w:cs="Arial"/>
          <w:color w:val="0D0D0D" w:themeColor="text1" w:themeTint="F2"/>
          <w:sz w:val="24"/>
          <w:szCs w:val="24"/>
        </w:rPr>
        <w:t xml:space="preserve"> od 0,25 do 0,35,</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wytrzymałości na ściskanie nie mniejszej niż R7 = 10 </w:t>
      </w:r>
      <w:proofErr w:type="spellStart"/>
      <w:r w:rsidRPr="00D42BBD">
        <w:rPr>
          <w:rFonts w:ascii="Arial" w:hAnsi="Arial" w:cs="Arial"/>
          <w:color w:val="0D0D0D" w:themeColor="text1" w:themeTint="F2"/>
          <w:sz w:val="24"/>
          <w:szCs w:val="24"/>
        </w:rPr>
        <w:t>MPa</w:t>
      </w:r>
      <w:proofErr w:type="spellEnd"/>
      <w:r w:rsidRPr="00D42BBD">
        <w:rPr>
          <w:rFonts w:ascii="Arial" w:hAnsi="Arial" w:cs="Arial"/>
          <w:color w:val="0D0D0D" w:themeColor="text1" w:themeTint="F2"/>
          <w:sz w:val="24"/>
          <w:szCs w:val="24"/>
        </w:rPr>
        <w:t xml:space="preserve">, R28 = 14 </w:t>
      </w:r>
      <w:proofErr w:type="spellStart"/>
      <w:r w:rsidRPr="00D42BBD">
        <w:rPr>
          <w:rFonts w:ascii="Arial" w:hAnsi="Arial" w:cs="Arial"/>
          <w:color w:val="0D0D0D" w:themeColor="text1" w:themeTint="F2"/>
          <w:sz w:val="24"/>
          <w:szCs w:val="24"/>
        </w:rPr>
        <w:t>MPa</w:t>
      </w:r>
      <w:proofErr w:type="spellEnd"/>
      <w:r w:rsidRPr="00D42BBD">
        <w:rPr>
          <w:rFonts w:ascii="Arial" w:hAnsi="Arial" w:cs="Arial"/>
          <w:color w:val="0D0D0D" w:themeColor="text1" w:themeTint="F2"/>
          <w:sz w:val="24"/>
          <w:szCs w:val="24"/>
        </w:rPr>
        <w:t>.</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Jeśli podsypka jest wykonana z suchej zaprawy cementowo-piaskowej to po zawałowaniu nawierzchni należy ją polać wodą w takiej ilości, aby woda zwilżyła całą grubość podsypki.</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Rozścielenie podsypki z suchej zaprawy może wyprzedzać układanie nawierzchni z kostek o około 20m.</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Całkowite ubicie nawierzchni i wypełnienie spoin zaprawą musi być zakończone przed rozpoczęciem wiązania cementu w podsypce.</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Ułożenie nawierzchni z kostki na podsypce cementowo-piaskowej zaleca się wykonywać przy temperaturze otoczenia nie niższej niż +5°C. Dopuszcza się wykonanie nawierzchni jeśli w ciągu dnia temperatura utrzymuje się w granicach od 0°C do +5°C, przy czym jeśli w nocy spodziewane są</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przymrozki kostkę należy zabezpieczyć materiałami o złym przewodnictwie ciepła (np. matami ze słomy, papą itp.).</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Ubicie nawierzchni należy przeprowadzić za pomocą zagęszczarki wibracyjnej (płytowej) z osłoną z tworzywa sztucznego. Do ubicia nawierzchni nie wolno używać walca.</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 ubiciu nawierzchni wszystkie kostki uszkodzone (np. pęknięte) należy wymienić na kostki całe.</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Szerokość spoin pomiędzy betonowymi kostkami brukowymi powinna wynosić od 3 mm do 5mm.</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 ułożeniu kostek, spoiny należy wypełnić zaprawą cementowo-piaskową, jeśli nawierzchnia jest na podsypce cementowo-piaskowej.</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Wypełnienie spoin piaskiem polega na rozsypaniu warstwy piasku i wmieceniu go w spoiny na sucho lub, po obfitym polaniu wodą - wmieceniu papki piaskowej szczotkami względnie </w:t>
      </w:r>
      <w:proofErr w:type="spellStart"/>
      <w:r w:rsidRPr="00D42BBD">
        <w:rPr>
          <w:rFonts w:ascii="Arial" w:hAnsi="Arial" w:cs="Arial"/>
          <w:color w:val="0D0D0D" w:themeColor="text1" w:themeTint="F2"/>
          <w:sz w:val="24"/>
          <w:szCs w:val="24"/>
        </w:rPr>
        <w:t>rozgarniaczkami</w:t>
      </w:r>
      <w:proofErr w:type="spellEnd"/>
      <w:r w:rsidRPr="00D42BBD">
        <w:rPr>
          <w:rFonts w:ascii="Arial" w:hAnsi="Arial" w:cs="Arial"/>
          <w:color w:val="0D0D0D" w:themeColor="text1" w:themeTint="F2"/>
          <w:sz w:val="24"/>
          <w:szCs w:val="24"/>
        </w:rPr>
        <w:t xml:space="preserve"> z piórami gumowymi.</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Zaprawę cementowo-piaskową zaleca się przygotować w betoniarce, w sposób zapewniający jej wystarczającą płynność. Spoiny można wypełnić przez rozlanie zaprawy na nawierzchnię i nagarnianie jej w szczeliny szczotkami lub </w:t>
      </w:r>
      <w:proofErr w:type="spellStart"/>
      <w:r w:rsidRPr="00D42BBD">
        <w:rPr>
          <w:rFonts w:ascii="Arial" w:hAnsi="Arial" w:cs="Arial"/>
          <w:color w:val="0D0D0D" w:themeColor="text1" w:themeTint="F2"/>
          <w:sz w:val="24"/>
          <w:szCs w:val="24"/>
        </w:rPr>
        <w:t>rozgarniaczkami</w:t>
      </w:r>
      <w:proofErr w:type="spellEnd"/>
      <w:r w:rsidRPr="00D42BBD">
        <w:rPr>
          <w:rFonts w:ascii="Arial" w:hAnsi="Arial" w:cs="Arial"/>
          <w:color w:val="0D0D0D" w:themeColor="text1" w:themeTint="F2"/>
          <w:sz w:val="24"/>
          <w:szCs w:val="24"/>
        </w:rPr>
        <w:t xml:space="preserve"> z piórami gumowymi. Przed rozpoczęciem zalewania kostka powinna być oczyszczona i dobrze zwilżona wodą. Zalewa powinna całkowicie wypełnić spoiny i tworzyć monolit z kostkami.</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Przy wypełnianiu spoin zaprawą cementowo-piaskową należy zabezpieczyć przed zalaniem nią szczeliny dylatacyjne.</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 wypełnianiu spoin zaprawą cementowo-piaskową nawierzchnię należy starannie oczyścić. Nawierzchnię na podsypce piaskowej ze spoinami wypełnionymi piaskiem można oddać do użytku bezpośrednio po jej wykonaniu.</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15°C) do 3 tygodni (w porze chłodniejszej)</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nawierzchnię należy oczyścić z piasku i można oddać do użytku.</w:t>
      </w:r>
    </w:p>
    <w:p w:rsidR="00B10E57" w:rsidRPr="00D42BBD" w:rsidRDefault="00B10E57" w:rsidP="00B10E57">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Kontrola jakości robót</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Ogólne wymagania dotyczące kontroli jakości robót podano w „Wymaganiach ogólnych” pkt. 7. </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 czasie wykonywania robót Wykonawca powinien prowadzić doraźne kontrole wszystkich asortymentów robót.</w:t>
      </w:r>
    </w:p>
    <w:p w:rsidR="00B10E57" w:rsidRPr="00D42BBD" w:rsidRDefault="00B10E57" w:rsidP="00B10E57">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Obmiar robót</w:t>
      </w:r>
    </w:p>
    <w:p w:rsidR="00B10E57" w:rsidRPr="00D42BBD" w:rsidRDefault="00B10E57" w:rsidP="00B10E57">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Zasady obmiaru robót podano w OST „Wymagania ogólne” pkt. 8.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Jednostkami obmiaru robót związanych z wykonywaniem powyższych robót są metry kwadratowe [m</w:t>
      </w:r>
      <w:r w:rsidRPr="00D42BBD">
        <w:rPr>
          <w:rFonts w:ascii="Arial" w:hAnsi="Arial" w:cs="Arial"/>
          <w:color w:val="0D0D0D" w:themeColor="text1" w:themeTint="F2"/>
          <w:sz w:val="24"/>
          <w:szCs w:val="24"/>
          <w:vertAlign w:val="superscript"/>
        </w:rPr>
        <w:t>2</w:t>
      </w:r>
      <w:r w:rsidRPr="00D42BBD">
        <w:rPr>
          <w:rFonts w:ascii="Arial" w:hAnsi="Arial" w:cs="Arial"/>
          <w:color w:val="0D0D0D" w:themeColor="text1" w:themeTint="F2"/>
          <w:sz w:val="24"/>
          <w:szCs w:val="24"/>
        </w:rPr>
        <w:t>].</w:t>
      </w:r>
    </w:p>
    <w:p w:rsidR="00B10E57" w:rsidRPr="00D42BBD" w:rsidRDefault="00B10E57" w:rsidP="00B10E57">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Odbiór robót</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Ogólne zasady odbioru robót podano w OST „Wymagania ogólne” pkt. 9. </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Roboty uznaje się za wykonane zgodnie z dokumentacją, jeśli wszystkie pomiary i badania dały wyniki pozytywne.</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Sprawdzeniu i odbiorowi jako roboty zanikające i ulegające zakryciu podlegają:</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wykonanie podbudowy,</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wykonanie ław pod krawężniki i obrzeża,</w:t>
      </w:r>
    </w:p>
    <w:p w:rsidR="00B10E57" w:rsidRDefault="00B10E57" w:rsidP="00B10E57">
      <w:pPr>
        <w:pStyle w:val="Akapitzlist"/>
        <w:tabs>
          <w:tab w:val="left" w:pos="3976"/>
        </w:tabs>
        <w:spacing w:after="0"/>
        <w:ind w:left="851"/>
        <w:jc w:val="both"/>
        <w:rPr>
          <w:rFonts w:ascii="Arial" w:hAnsi="Arial" w:cs="Arial"/>
          <w:color w:val="0D0D0D" w:themeColor="text1" w:themeTint="F2"/>
          <w:sz w:val="20"/>
          <w:szCs w:val="20"/>
        </w:rPr>
      </w:pPr>
      <w:r w:rsidRPr="00D42BBD">
        <w:rPr>
          <w:rFonts w:ascii="Arial" w:hAnsi="Arial" w:cs="Arial"/>
          <w:color w:val="0D0D0D" w:themeColor="text1" w:themeTint="F2"/>
          <w:sz w:val="24"/>
          <w:szCs w:val="24"/>
        </w:rPr>
        <w:t>- wykonanie podsypki pod nawierzchnię</w:t>
      </w:r>
      <w:r w:rsidRPr="00D42BBD">
        <w:rPr>
          <w:rFonts w:ascii="Arial" w:hAnsi="Arial" w:cs="Arial"/>
          <w:color w:val="0D0D0D" w:themeColor="text1" w:themeTint="F2"/>
          <w:sz w:val="20"/>
          <w:szCs w:val="20"/>
        </w:rPr>
        <w:t>.</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p>
    <w:p w:rsidR="00B10E57" w:rsidRPr="00D42BBD" w:rsidRDefault="00B10E57" w:rsidP="00B10E57">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Podstawa płatności</w:t>
      </w:r>
    </w:p>
    <w:p w:rsidR="00B10E57" w:rsidRPr="00D42BBD" w:rsidRDefault="00B10E57" w:rsidP="00B10E57">
      <w:pPr>
        <w:pStyle w:val="Akapitzlist"/>
        <w:tabs>
          <w:tab w:val="left" w:pos="3976"/>
          <w:tab w:val="left" w:pos="9355"/>
        </w:tabs>
        <w:spacing w:after="0"/>
        <w:ind w:left="851" w:right="-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 xml:space="preserve">Ogólne ustalenia dotyczące podstawy płatności podano w OST „Wymagania ogólne” pkt. 10. </w:t>
      </w:r>
    </w:p>
    <w:p w:rsidR="00B10E57" w:rsidRPr="00D42BBD" w:rsidRDefault="00B10E57" w:rsidP="00B10E57">
      <w:pPr>
        <w:autoSpaceDE w:val="0"/>
        <w:autoSpaceDN w:val="0"/>
        <w:adjustRightInd w:val="0"/>
        <w:spacing w:after="0"/>
        <w:ind w:left="851" w:right="-1"/>
        <w:jc w:val="both"/>
        <w:rPr>
          <w:rFonts w:ascii="Tahoma" w:hAnsi="Tahoma" w:cs="Tahoma"/>
          <w:bCs/>
          <w:color w:val="0D0D0D" w:themeColor="text1" w:themeTint="F2"/>
          <w:sz w:val="24"/>
          <w:szCs w:val="24"/>
        </w:rPr>
      </w:pPr>
      <w:r w:rsidRPr="00D42BBD">
        <w:rPr>
          <w:rFonts w:ascii="Tahoma" w:hAnsi="Tahoma" w:cs="Tahoma"/>
          <w:bCs/>
          <w:color w:val="0D0D0D" w:themeColor="text1" w:themeTint="F2"/>
          <w:sz w:val="24"/>
          <w:szCs w:val="24"/>
        </w:rPr>
        <w:t>Kwoty ryczałtowe będą obejmować:</w:t>
      </w:r>
    </w:p>
    <w:p w:rsidR="00B10E57" w:rsidRPr="00D42BBD" w:rsidRDefault="00B10E57" w:rsidP="00B10E57">
      <w:pPr>
        <w:numPr>
          <w:ilvl w:val="0"/>
          <w:numId w:val="9"/>
        </w:numPr>
        <w:tabs>
          <w:tab w:val="left" w:pos="1080"/>
        </w:tabs>
        <w:autoSpaceDE w:val="0"/>
        <w:autoSpaceDN w:val="0"/>
        <w:adjustRightInd w:val="0"/>
        <w:spacing w:after="0"/>
        <w:ind w:left="851" w:right="-1" w:firstLine="0"/>
        <w:jc w:val="both"/>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robociznę bezpośrednią wraz z kosztami,</w:t>
      </w:r>
    </w:p>
    <w:p w:rsidR="00B10E57" w:rsidRPr="00D42BBD" w:rsidRDefault="00B10E57" w:rsidP="00B10E57">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    wartość zużytych materiałów wraz z kosztami zakupu, magazynowania,</w:t>
      </w:r>
    </w:p>
    <w:p w:rsidR="00B10E57" w:rsidRPr="00D42BBD" w:rsidRDefault="00B10E57" w:rsidP="00B10E57">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 xml:space="preserve">     ewentualnymi kosztami ubytków i transportu na plac budowy,</w:t>
      </w:r>
    </w:p>
    <w:p w:rsidR="00B10E57" w:rsidRPr="00D42BBD" w:rsidRDefault="00B10E57" w:rsidP="00B10E57">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wartość pracy sprzętu wraz z kosztami,</w:t>
      </w:r>
    </w:p>
    <w:p w:rsidR="00B10E57" w:rsidRPr="00D42BBD" w:rsidRDefault="00B10E57" w:rsidP="00B10E57">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koszty pośrednie, zysk kalkulacyjny i ryzyko,</w:t>
      </w:r>
    </w:p>
    <w:p w:rsidR="00B10E57" w:rsidRPr="00D42BBD" w:rsidRDefault="00B10E57" w:rsidP="00B10E57">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podatki obliczane zgodnie z obowiązującymi przepisami.</w:t>
      </w:r>
    </w:p>
    <w:p w:rsidR="00B10E57" w:rsidRPr="00D42BBD" w:rsidRDefault="00B10E57" w:rsidP="00B10E57">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B10E57" w:rsidRPr="00D42BBD" w:rsidRDefault="00B10E57" w:rsidP="00B10E57">
      <w:pPr>
        <w:pStyle w:val="Akapitzlist"/>
        <w:tabs>
          <w:tab w:val="left" w:pos="3976"/>
        </w:tabs>
        <w:ind w:left="851"/>
        <w:rPr>
          <w:rFonts w:ascii="Arial" w:hAnsi="Arial" w:cs="Arial"/>
          <w:bCs/>
          <w:color w:val="0D0D0D" w:themeColor="text1" w:themeTint="F2"/>
          <w:sz w:val="24"/>
          <w:szCs w:val="24"/>
        </w:rPr>
      </w:pPr>
      <w:r w:rsidRPr="00D42BBD">
        <w:rPr>
          <w:rFonts w:ascii="Arial" w:hAnsi="Arial" w:cs="Arial"/>
          <w:color w:val="0D0D0D" w:themeColor="text1" w:themeTint="F2"/>
          <w:sz w:val="24"/>
          <w:szCs w:val="24"/>
        </w:rPr>
        <w:t xml:space="preserve">Podstawą płatności jest wartość (kwota) podana przez Wykonawcę i przyjęta przez Zamawiającego w dokumentach umowy oraz </w:t>
      </w:r>
      <w:r w:rsidRPr="00D42BBD">
        <w:rPr>
          <w:rFonts w:ascii="Arial" w:hAnsi="Arial" w:cs="Arial"/>
          <w:bCs/>
          <w:color w:val="0D0D0D" w:themeColor="text1" w:themeTint="F2"/>
          <w:sz w:val="24"/>
          <w:szCs w:val="24"/>
        </w:rPr>
        <w:t>sporządzony i podpisany protokół odbioru robót.</w:t>
      </w:r>
    </w:p>
    <w:p w:rsidR="00B10E57" w:rsidRPr="00D42BBD" w:rsidRDefault="00B10E57" w:rsidP="00B10E57">
      <w:pPr>
        <w:pStyle w:val="Akapitzlist"/>
        <w:tabs>
          <w:tab w:val="left" w:pos="3976"/>
        </w:tabs>
        <w:ind w:left="851"/>
        <w:rPr>
          <w:rFonts w:ascii="Arial" w:hAnsi="Arial" w:cs="Arial"/>
          <w:bCs/>
          <w:color w:val="0D0D0D" w:themeColor="text1" w:themeTint="F2"/>
          <w:sz w:val="24"/>
          <w:szCs w:val="24"/>
        </w:rPr>
      </w:pPr>
    </w:p>
    <w:p w:rsidR="00B10E57" w:rsidRPr="00D42BBD" w:rsidRDefault="00B10E57" w:rsidP="00B10E57">
      <w:pPr>
        <w:pStyle w:val="Akapitzlist"/>
        <w:tabs>
          <w:tab w:val="left" w:pos="3976"/>
        </w:tabs>
        <w:ind w:left="851"/>
        <w:rPr>
          <w:rFonts w:ascii="Arial" w:hAnsi="Arial" w:cs="Arial"/>
          <w:bCs/>
          <w:color w:val="0D0D0D" w:themeColor="text1" w:themeTint="F2"/>
          <w:sz w:val="24"/>
          <w:szCs w:val="24"/>
        </w:rPr>
      </w:pPr>
    </w:p>
    <w:p w:rsidR="00B10E57" w:rsidRPr="00D42BBD" w:rsidRDefault="00B10E57" w:rsidP="00B10E57">
      <w:pPr>
        <w:pStyle w:val="Akapitzlist"/>
        <w:tabs>
          <w:tab w:val="left" w:pos="3976"/>
        </w:tabs>
        <w:ind w:left="851"/>
        <w:rPr>
          <w:rFonts w:ascii="Arial" w:hAnsi="Arial" w:cs="Arial"/>
          <w:bCs/>
          <w:color w:val="0D0D0D" w:themeColor="text1" w:themeTint="F2"/>
          <w:sz w:val="24"/>
          <w:szCs w:val="24"/>
        </w:rPr>
      </w:pPr>
    </w:p>
    <w:p w:rsidR="00B10E57" w:rsidRPr="00D42BBD" w:rsidRDefault="00B10E57" w:rsidP="00B10E57">
      <w:pPr>
        <w:pStyle w:val="Akapitzlist"/>
        <w:tabs>
          <w:tab w:val="left" w:pos="3976"/>
        </w:tabs>
        <w:ind w:left="851"/>
        <w:rPr>
          <w:rFonts w:ascii="Arial" w:hAnsi="Arial" w:cs="Arial"/>
          <w:bCs/>
          <w:color w:val="0D0D0D" w:themeColor="text1" w:themeTint="F2"/>
          <w:sz w:val="24"/>
          <w:szCs w:val="24"/>
        </w:rPr>
      </w:pPr>
    </w:p>
    <w:p w:rsidR="00B10E57" w:rsidRPr="00D42BBD" w:rsidRDefault="00B10E57" w:rsidP="00B10E57">
      <w:pPr>
        <w:pStyle w:val="Akapitzlist"/>
        <w:tabs>
          <w:tab w:val="left" w:pos="3976"/>
        </w:tabs>
        <w:ind w:left="851"/>
        <w:rPr>
          <w:rFonts w:ascii="Arial" w:hAnsi="Arial" w:cs="Arial"/>
          <w:bCs/>
          <w:color w:val="0D0D0D" w:themeColor="text1" w:themeTint="F2"/>
          <w:sz w:val="24"/>
          <w:szCs w:val="24"/>
        </w:rPr>
      </w:pPr>
    </w:p>
    <w:p w:rsidR="00B10E57" w:rsidRPr="00D42BBD" w:rsidRDefault="00B10E57" w:rsidP="00B10E57">
      <w:pPr>
        <w:pStyle w:val="Akapitzlist"/>
        <w:tabs>
          <w:tab w:val="left" w:pos="3976"/>
        </w:tabs>
        <w:ind w:left="851"/>
        <w:rPr>
          <w:rFonts w:ascii="Arial" w:hAnsi="Arial" w:cs="Arial"/>
          <w:bCs/>
          <w:color w:val="0D0D0D" w:themeColor="text1" w:themeTint="F2"/>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pStyle w:val="Akapitzlist"/>
        <w:tabs>
          <w:tab w:val="left" w:pos="3976"/>
        </w:tabs>
        <w:ind w:left="851"/>
        <w:rPr>
          <w:rFonts w:ascii="Arial" w:hAnsi="Arial" w:cs="Arial"/>
          <w:bCs/>
          <w:color w:val="FF0000"/>
          <w:sz w:val="24"/>
          <w:szCs w:val="24"/>
        </w:rPr>
      </w:pPr>
    </w:p>
    <w:p w:rsidR="00B10E57" w:rsidRPr="00B90169" w:rsidRDefault="00B10E57" w:rsidP="00B10E57">
      <w:pPr>
        <w:tabs>
          <w:tab w:val="left" w:pos="3976"/>
          <w:tab w:val="left" w:pos="9355"/>
        </w:tabs>
        <w:spacing w:after="0"/>
        <w:ind w:right="-1"/>
        <w:rPr>
          <w:rFonts w:ascii="Arial" w:hAnsi="Arial" w:cs="Arial"/>
          <w:color w:val="FF0000"/>
          <w:sz w:val="24"/>
          <w:szCs w:val="24"/>
        </w:rPr>
      </w:pPr>
    </w:p>
    <w:p w:rsidR="00B10E57" w:rsidRPr="00B90169" w:rsidRDefault="00B10E57" w:rsidP="00B10E57">
      <w:pPr>
        <w:rPr>
          <w:color w:val="FF0000"/>
        </w:rPr>
      </w:pPr>
    </w:p>
    <w:p w:rsidR="00B10E57" w:rsidRPr="00B90169" w:rsidRDefault="00B10E57" w:rsidP="00B10E57">
      <w:pPr>
        <w:rPr>
          <w:color w:val="FF0000"/>
        </w:rPr>
      </w:pPr>
    </w:p>
    <w:p w:rsidR="00B10E57" w:rsidRPr="00B90169" w:rsidRDefault="00B10E57" w:rsidP="00B10E57">
      <w:pPr>
        <w:rPr>
          <w:color w:val="FF0000"/>
        </w:rPr>
      </w:pPr>
    </w:p>
    <w:p w:rsidR="00B10E57" w:rsidRPr="00D42BBD" w:rsidRDefault="00E12DCA" w:rsidP="00B10E57">
      <w:pPr>
        <w:tabs>
          <w:tab w:val="left" w:pos="3976"/>
          <w:tab w:val="left" w:pos="9355"/>
        </w:tabs>
        <w:spacing w:after="0"/>
        <w:ind w:left="2977" w:right="-1" w:hanging="1843"/>
        <w:rPr>
          <w:rFonts w:ascii="Arial" w:hAnsi="Arial" w:cs="Arial"/>
          <w:b/>
          <w:color w:val="0D0D0D" w:themeColor="text1" w:themeTint="F2"/>
          <w:sz w:val="24"/>
          <w:szCs w:val="24"/>
        </w:rPr>
      </w:pPr>
      <w:r>
        <w:rPr>
          <w:rFonts w:ascii="Arial" w:hAnsi="Arial" w:cs="Arial"/>
          <w:b/>
          <w:color w:val="0D0D0D" w:themeColor="text1" w:themeTint="F2"/>
          <w:sz w:val="24"/>
          <w:szCs w:val="24"/>
        </w:rPr>
        <w:lastRenderedPageBreak/>
        <w:t>SST MS</w:t>
      </w:r>
      <w:r w:rsidR="00B10E57">
        <w:rPr>
          <w:rFonts w:ascii="Arial" w:hAnsi="Arial" w:cs="Arial"/>
          <w:b/>
          <w:color w:val="0D0D0D" w:themeColor="text1" w:themeTint="F2"/>
          <w:sz w:val="24"/>
          <w:szCs w:val="24"/>
        </w:rPr>
        <w:t xml:space="preserve">  – 04</w:t>
      </w:r>
      <w:r w:rsidR="00B10E57" w:rsidRPr="00D42BBD">
        <w:rPr>
          <w:rFonts w:ascii="Arial" w:hAnsi="Arial" w:cs="Arial"/>
          <w:b/>
          <w:color w:val="0D0D0D" w:themeColor="text1" w:themeTint="F2"/>
          <w:sz w:val="24"/>
          <w:szCs w:val="24"/>
        </w:rPr>
        <w:t>.  Szczegółowa Specyfikacja Techniczna   – R</w:t>
      </w:r>
      <w:r w:rsidR="00B10E57">
        <w:rPr>
          <w:rFonts w:ascii="Arial" w:hAnsi="Arial" w:cs="Arial"/>
          <w:b/>
          <w:color w:val="0D0D0D" w:themeColor="text1" w:themeTint="F2"/>
          <w:sz w:val="24"/>
          <w:szCs w:val="24"/>
        </w:rPr>
        <w:t>oboty w zakresie zabezpieczenia systemów korzeniowych drzew zbliżonych lokalizacją do pasa drogowego</w:t>
      </w:r>
    </w:p>
    <w:p w:rsidR="00B10E57" w:rsidRPr="00D42BBD" w:rsidRDefault="00B10E57" w:rsidP="00B10E57">
      <w:pPr>
        <w:tabs>
          <w:tab w:val="left" w:pos="3976"/>
          <w:tab w:val="left" w:pos="9355"/>
        </w:tabs>
        <w:spacing w:after="0"/>
        <w:ind w:right="-1"/>
        <w:rPr>
          <w:rFonts w:ascii="Arial" w:hAnsi="Arial" w:cs="Arial"/>
          <w:b/>
          <w:color w:val="0D0D0D" w:themeColor="text1" w:themeTint="F2"/>
          <w:sz w:val="24"/>
          <w:szCs w:val="24"/>
        </w:rPr>
      </w:pPr>
    </w:p>
    <w:p w:rsidR="00B10E57" w:rsidRPr="00D42BBD" w:rsidRDefault="00B10E57" w:rsidP="00B10E57">
      <w:pPr>
        <w:pStyle w:val="Akapitzlist"/>
        <w:numPr>
          <w:ilvl w:val="0"/>
          <w:numId w:val="27"/>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Przedmiot SST</w:t>
      </w:r>
    </w:p>
    <w:p w:rsidR="00B10E57" w:rsidRPr="00D42BBD" w:rsidRDefault="00B10E57" w:rsidP="00B10E57">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Przedmiotem niniejszej szczegółowej  specyfikacji technicznej są wymagania dotyczące wykonania i odbioru podbudowy i nawierzchni jezdni</w:t>
      </w:r>
    </w:p>
    <w:p w:rsidR="00B10E57" w:rsidRPr="00D42BBD" w:rsidRDefault="00B10E57" w:rsidP="00B10E57">
      <w:pPr>
        <w:pStyle w:val="Akapitzlist"/>
        <w:numPr>
          <w:ilvl w:val="0"/>
          <w:numId w:val="27"/>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Zakres stosowania SST</w:t>
      </w:r>
    </w:p>
    <w:p w:rsidR="00B10E57" w:rsidRPr="00D42BBD" w:rsidRDefault="00B10E57" w:rsidP="00B10E57">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B10E57" w:rsidRPr="00D42BBD" w:rsidRDefault="00B10E57" w:rsidP="00B10E57">
      <w:pPr>
        <w:pStyle w:val="Akapitzlist"/>
        <w:numPr>
          <w:ilvl w:val="0"/>
          <w:numId w:val="27"/>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Zakres robót objętych SST</w:t>
      </w:r>
    </w:p>
    <w:p w:rsidR="00B10E57" w:rsidRPr="008C2CC8" w:rsidRDefault="00B10E57" w:rsidP="008C2CC8">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Ustalenia zawarte w niniejszej SST dotyczą zasad</w:t>
      </w:r>
      <w:r w:rsidR="008C2CC8">
        <w:rPr>
          <w:rFonts w:ascii="Arial" w:hAnsi="Arial" w:cs="Arial"/>
          <w:color w:val="0D0D0D" w:themeColor="text1" w:themeTint="F2"/>
          <w:sz w:val="24"/>
          <w:szCs w:val="24"/>
        </w:rPr>
        <w:t xml:space="preserve"> prowadzenia robót związanych z zabezpieczeniem systemów korzeniowych drzew zlokalizowanych w granicach pasa drogowego lub poza nim, lecz  w odległości od granicy pasa drogowego stwarzającej ryzyko uszkodzenia systemów korzeniowych.</w:t>
      </w:r>
    </w:p>
    <w:p w:rsidR="00B10E57" w:rsidRPr="00856FFE" w:rsidRDefault="00B10E57" w:rsidP="00B10E57">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ogólne dotyczące robót</w:t>
      </w:r>
    </w:p>
    <w:p w:rsidR="00B10E57" w:rsidRPr="00147B8D" w:rsidRDefault="00B10E57" w:rsidP="00B10E57">
      <w:pPr>
        <w:autoSpaceDE w:val="0"/>
        <w:autoSpaceDN w:val="0"/>
        <w:adjustRightInd w:val="0"/>
        <w:spacing w:after="0" w:line="240" w:lineRule="auto"/>
        <w:rPr>
          <w:rFonts w:ascii="Arial" w:hAnsi="Arial" w:cs="Arial"/>
          <w:color w:val="000000"/>
          <w:sz w:val="24"/>
          <w:szCs w:val="24"/>
          <w:u w:val="single"/>
        </w:rPr>
      </w:pPr>
      <w:r w:rsidRPr="00147B8D">
        <w:rPr>
          <w:rFonts w:ascii="Arial" w:hAnsi="Arial" w:cs="Arial"/>
          <w:bCs/>
          <w:color w:val="000000"/>
          <w:sz w:val="24"/>
          <w:szCs w:val="24"/>
          <w:u w:val="single"/>
        </w:rPr>
        <w:t xml:space="preserve">OCHRONA DRZEW I KRZEWÓW NA PLACU BUDOWY </w:t>
      </w:r>
    </w:p>
    <w:p w:rsidR="00B10E57" w:rsidRPr="00147B8D" w:rsidRDefault="00B10E57" w:rsidP="00B10E57">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Drzewa i krzewy rosnące na terenie budowy są szczególnie narażone na liczne zagrożenia w postaci bezpośrednich uszkodzeń lub gwałtownych i niekorzystnych zmian warunków siedliskowych. </w:t>
      </w:r>
    </w:p>
    <w:p w:rsidR="00B10E57" w:rsidRPr="00147B8D" w:rsidRDefault="00B10E57" w:rsidP="00B10E57">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Najczęstsze uszkodzenia drzew i krzewów w czasie budowy: </w:t>
      </w:r>
    </w:p>
    <w:p w:rsidR="00B10E57" w:rsidRPr="00147B8D" w:rsidRDefault="00B10E57" w:rsidP="008C2CC8">
      <w:pPr>
        <w:autoSpaceDE w:val="0"/>
        <w:autoSpaceDN w:val="0"/>
        <w:adjustRightInd w:val="0"/>
        <w:spacing w:after="37" w:line="240" w:lineRule="auto"/>
        <w:ind w:left="426" w:hanging="426"/>
        <w:rPr>
          <w:rFonts w:ascii="Arial" w:hAnsi="Arial" w:cs="Arial"/>
          <w:color w:val="000000"/>
          <w:sz w:val="23"/>
          <w:szCs w:val="23"/>
        </w:rPr>
      </w:pPr>
      <w:r>
        <w:rPr>
          <w:rFonts w:ascii="Arial" w:hAnsi="Arial" w:cs="Arial"/>
          <w:color w:val="000000"/>
          <w:sz w:val="23"/>
          <w:szCs w:val="23"/>
        </w:rPr>
        <w:t xml:space="preserve">   - </w:t>
      </w:r>
      <w:r w:rsidRPr="00147B8D">
        <w:rPr>
          <w:rFonts w:ascii="Arial" w:hAnsi="Arial" w:cs="Arial"/>
          <w:color w:val="000000"/>
          <w:sz w:val="23"/>
          <w:szCs w:val="23"/>
        </w:rPr>
        <w:t xml:space="preserve">uszkodzenia w obrębie systemu korzeniowego (przecięcia, rozerwania i zmiażdżenia korzeni, przesuszenie, zagęszczenie podłoża w bryle korzeniowej), </w:t>
      </w:r>
    </w:p>
    <w:p w:rsidR="00B10E57" w:rsidRPr="00147B8D" w:rsidRDefault="00B10E57" w:rsidP="00B10E57">
      <w:pPr>
        <w:autoSpaceDE w:val="0"/>
        <w:autoSpaceDN w:val="0"/>
        <w:adjustRightInd w:val="0"/>
        <w:spacing w:after="37" w:line="240" w:lineRule="auto"/>
        <w:rPr>
          <w:rFonts w:ascii="Arial" w:hAnsi="Arial" w:cs="Arial"/>
          <w:color w:val="000000"/>
          <w:sz w:val="23"/>
          <w:szCs w:val="23"/>
        </w:rPr>
      </w:pPr>
      <w:r>
        <w:rPr>
          <w:rFonts w:ascii="Arial" w:hAnsi="Arial" w:cs="Arial"/>
          <w:color w:val="000000"/>
          <w:sz w:val="23"/>
          <w:szCs w:val="23"/>
        </w:rPr>
        <w:t xml:space="preserve">   - </w:t>
      </w:r>
      <w:r w:rsidRPr="00147B8D">
        <w:rPr>
          <w:rFonts w:ascii="Arial" w:hAnsi="Arial" w:cs="Arial"/>
          <w:color w:val="000000"/>
          <w:sz w:val="23"/>
          <w:szCs w:val="23"/>
        </w:rPr>
        <w:t xml:space="preserve">uszkodzenia pni (kory), </w:t>
      </w:r>
    </w:p>
    <w:p w:rsidR="00B10E57" w:rsidRPr="00147B8D" w:rsidRDefault="00B10E57" w:rsidP="00B10E5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 </w:t>
      </w:r>
      <w:r w:rsidRPr="00147B8D">
        <w:rPr>
          <w:rFonts w:ascii="Arial" w:hAnsi="Arial" w:cs="Arial"/>
          <w:color w:val="000000"/>
          <w:sz w:val="23"/>
          <w:szCs w:val="23"/>
        </w:rPr>
        <w:t xml:space="preserve">uszkodzenia korony (złamanie gałęzi i konarów). </w:t>
      </w:r>
    </w:p>
    <w:p w:rsidR="00B10E57" w:rsidRPr="00147B8D" w:rsidRDefault="00B10E57" w:rsidP="00B10E57">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Z tego względu wykonywanie prac budowanych w otoczeniu drzew i krzewów wymaga skutecznej ochrony. </w:t>
      </w:r>
    </w:p>
    <w:p w:rsidR="00B10E57" w:rsidRPr="00147B8D" w:rsidRDefault="00B10E57" w:rsidP="00B10E57">
      <w:pPr>
        <w:autoSpaceDE w:val="0"/>
        <w:autoSpaceDN w:val="0"/>
        <w:adjustRightInd w:val="0"/>
        <w:spacing w:after="0" w:line="240" w:lineRule="auto"/>
        <w:rPr>
          <w:rFonts w:ascii="Arial" w:hAnsi="Arial" w:cs="Arial"/>
          <w:color w:val="000000"/>
          <w:sz w:val="23"/>
          <w:szCs w:val="23"/>
        </w:rPr>
      </w:pPr>
      <w:r w:rsidRPr="00147B8D">
        <w:rPr>
          <w:rFonts w:ascii="Arial" w:hAnsi="Arial" w:cs="Arial"/>
          <w:bCs/>
          <w:color w:val="000000"/>
          <w:sz w:val="23"/>
          <w:szCs w:val="23"/>
        </w:rPr>
        <w:t xml:space="preserve">Ustawa o ochronie przyrody z dnia 16 kwietnia 2004 </w:t>
      </w:r>
      <w:r w:rsidRPr="00147B8D">
        <w:rPr>
          <w:rFonts w:ascii="Arial" w:hAnsi="Arial" w:cs="Arial"/>
          <w:color w:val="000000"/>
          <w:sz w:val="23"/>
          <w:szCs w:val="23"/>
        </w:rPr>
        <w:t xml:space="preserve">(Dz. U. z 2016, poz. 2134, </w:t>
      </w:r>
    </w:p>
    <w:p w:rsidR="00B10E57" w:rsidRPr="00147B8D" w:rsidRDefault="00B10E57" w:rsidP="00B10E57">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z </w:t>
      </w:r>
      <w:proofErr w:type="spellStart"/>
      <w:r w:rsidRPr="00147B8D">
        <w:rPr>
          <w:rFonts w:ascii="Arial" w:hAnsi="Arial" w:cs="Arial"/>
          <w:color w:val="000000"/>
          <w:sz w:val="23"/>
          <w:szCs w:val="23"/>
        </w:rPr>
        <w:t>późn.zm</w:t>
      </w:r>
      <w:proofErr w:type="spellEnd"/>
      <w:r w:rsidRPr="00147B8D">
        <w:rPr>
          <w:rFonts w:ascii="Arial" w:hAnsi="Arial" w:cs="Arial"/>
          <w:color w:val="000000"/>
          <w:sz w:val="23"/>
          <w:szCs w:val="23"/>
        </w:rPr>
        <w:t xml:space="preserve">). </w:t>
      </w:r>
    </w:p>
    <w:p w:rsidR="00B10E57" w:rsidRPr="00147B8D" w:rsidRDefault="00B10E57" w:rsidP="00B10E57">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Art.87a.1. Prace ziemne oraz inne prace wykonywane ręcznie, z wykorzystaniem sprzętu mechanicznego lub urządzeń technicznych, wykonywane w obrębie korzeni, pnia lub korony drzewa lub w obrębie korzeni lub pędów krzewu, przeprowadza się </w:t>
      </w:r>
    </w:p>
    <w:p w:rsidR="00B10E57" w:rsidRPr="00147B8D" w:rsidRDefault="00B10E57" w:rsidP="00B10E57">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w sposób najmniej szkodzącym drzewom lub krzewom . </w:t>
      </w:r>
    </w:p>
    <w:p w:rsidR="00B10E57" w:rsidRPr="00147B8D" w:rsidRDefault="00B10E57" w:rsidP="00B10E57">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Art. 88.1.1 wójt, burmistrz albo prezydent miasta wymierza administracyjną karę pieniężną za: </w:t>
      </w:r>
    </w:p>
    <w:p w:rsidR="00B10E57" w:rsidRPr="00147B8D" w:rsidRDefault="00B10E57" w:rsidP="00B10E57">
      <w:pPr>
        <w:autoSpaceDE w:val="0"/>
        <w:autoSpaceDN w:val="0"/>
        <w:adjustRightInd w:val="0"/>
        <w:spacing w:after="20" w:line="240" w:lineRule="auto"/>
        <w:rPr>
          <w:rFonts w:ascii="Arial" w:hAnsi="Arial" w:cs="Arial"/>
          <w:color w:val="000000"/>
          <w:sz w:val="23"/>
          <w:szCs w:val="23"/>
        </w:rPr>
      </w:pPr>
      <w:r w:rsidRPr="00147B8D">
        <w:rPr>
          <w:rFonts w:ascii="Arial" w:hAnsi="Arial" w:cs="Arial"/>
          <w:color w:val="000000"/>
          <w:sz w:val="23"/>
          <w:szCs w:val="23"/>
        </w:rPr>
        <w:t xml:space="preserve">1) usunięcie drzewa lub krzewu bez wymaganego zezwolenia; </w:t>
      </w:r>
    </w:p>
    <w:p w:rsidR="00B10E57" w:rsidRPr="00147B8D" w:rsidRDefault="00B10E57" w:rsidP="00B10E57">
      <w:pPr>
        <w:autoSpaceDE w:val="0"/>
        <w:autoSpaceDN w:val="0"/>
        <w:adjustRightInd w:val="0"/>
        <w:spacing w:after="20" w:line="240" w:lineRule="auto"/>
        <w:rPr>
          <w:rFonts w:ascii="Arial" w:hAnsi="Arial" w:cs="Arial"/>
          <w:color w:val="000000"/>
          <w:sz w:val="23"/>
          <w:szCs w:val="23"/>
        </w:rPr>
      </w:pPr>
      <w:r w:rsidRPr="00147B8D">
        <w:rPr>
          <w:rFonts w:ascii="Arial" w:hAnsi="Arial" w:cs="Arial"/>
          <w:color w:val="000000"/>
          <w:sz w:val="23"/>
          <w:szCs w:val="23"/>
        </w:rPr>
        <w:t xml:space="preserve">2) usunięcie drzewa lub krzewu bez zgody posiadacza nieruchomości; </w:t>
      </w:r>
    </w:p>
    <w:p w:rsidR="00B10E57" w:rsidRPr="00147B8D" w:rsidRDefault="00B10E57" w:rsidP="00B10E57">
      <w:pPr>
        <w:autoSpaceDE w:val="0"/>
        <w:autoSpaceDN w:val="0"/>
        <w:adjustRightInd w:val="0"/>
        <w:spacing w:after="20" w:line="240" w:lineRule="auto"/>
        <w:rPr>
          <w:rFonts w:ascii="Arial" w:hAnsi="Arial" w:cs="Arial"/>
          <w:color w:val="000000"/>
          <w:sz w:val="23"/>
          <w:szCs w:val="23"/>
        </w:rPr>
      </w:pPr>
      <w:r w:rsidRPr="00147B8D">
        <w:rPr>
          <w:rFonts w:ascii="Arial" w:hAnsi="Arial" w:cs="Arial"/>
          <w:bCs/>
          <w:color w:val="000000"/>
          <w:sz w:val="23"/>
          <w:szCs w:val="23"/>
        </w:rPr>
        <w:t xml:space="preserve">3) zniszczenie drzewa lub krzewu; </w:t>
      </w:r>
    </w:p>
    <w:p w:rsidR="00B10E57" w:rsidRPr="00147B8D" w:rsidRDefault="00B10E57" w:rsidP="00B10E57">
      <w:pPr>
        <w:autoSpaceDE w:val="0"/>
        <w:autoSpaceDN w:val="0"/>
        <w:adjustRightInd w:val="0"/>
        <w:spacing w:after="0" w:line="240" w:lineRule="auto"/>
        <w:rPr>
          <w:rFonts w:ascii="Arial" w:hAnsi="Arial" w:cs="Arial"/>
          <w:color w:val="000000"/>
          <w:sz w:val="23"/>
          <w:szCs w:val="23"/>
        </w:rPr>
      </w:pPr>
      <w:r w:rsidRPr="00147B8D">
        <w:rPr>
          <w:rFonts w:ascii="Arial" w:hAnsi="Arial" w:cs="Arial"/>
          <w:bCs/>
          <w:color w:val="000000"/>
          <w:sz w:val="23"/>
          <w:szCs w:val="23"/>
        </w:rPr>
        <w:t xml:space="preserve">4) uszkodzenie drzewa spowodowane wykonywaniem prac w obrębie korony drzewa. </w:t>
      </w:r>
    </w:p>
    <w:p w:rsidR="00B10E57" w:rsidRPr="00147B8D" w:rsidRDefault="00B10E57" w:rsidP="00B10E57">
      <w:pPr>
        <w:autoSpaceDE w:val="0"/>
        <w:autoSpaceDN w:val="0"/>
        <w:adjustRightInd w:val="0"/>
        <w:spacing w:after="0" w:line="240" w:lineRule="auto"/>
        <w:rPr>
          <w:rFonts w:ascii="Arial" w:hAnsi="Arial" w:cs="Arial"/>
          <w:color w:val="000000"/>
          <w:sz w:val="23"/>
          <w:szCs w:val="23"/>
        </w:rPr>
      </w:pPr>
      <w:r w:rsidRPr="00147B8D">
        <w:rPr>
          <w:rFonts w:ascii="Arial" w:hAnsi="Arial" w:cs="Arial"/>
          <w:bCs/>
          <w:color w:val="000000"/>
          <w:sz w:val="23"/>
          <w:szCs w:val="23"/>
        </w:rPr>
        <w:t xml:space="preserve">Ustawa prawo </w:t>
      </w:r>
      <w:proofErr w:type="spellStart"/>
      <w:r w:rsidRPr="00147B8D">
        <w:rPr>
          <w:rFonts w:ascii="Arial" w:hAnsi="Arial" w:cs="Arial"/>
          <w:bCs/>
          <w:color w:val="000000"/>
          <w:sz w:val="23"/>
          <w:szCs w:val="23"/>
        </w:rPr>
        <w:t>budowalne</w:t>
      </w:r>
      <w:proofErr w:type="spellEnd"/>
      <w:r w:rsidRPr="00147B8D">
        <w:rPr>
          <w:rFonts w:ascii="Arial" w:hAnsi="Arial" w:cs="Arial"/>
          <w:bCs/>
          <w:color w:val="000000"/>
          <w:sz w:val="23"/>
          <w:szCs w:val="23"/>
        </w:rPr>
        <w:t xml:space="preserve"> </w:t>
      </w:r>
      <w:r w:rsidRPr="00147B8D">
        <w:rPr>
          <w:rFonts w:ascii="Arial" w:hAnsi="Arial" w:cs="Arial"/>
          <w:color w:val="000000"/>
          <w:sz w:val="23"/>
          <w:szCs w:val="23"/>
        </w:rPr>
        <w:t xml:space="preserve">( rozdz. 3. art.22) określa, że obowiązek właściwego zabezpieczania elementów środowiska przyrodniczego, w tym również istniejących drzew i krzewów. </w:t>
      </w:r>
    </w:p>
    <w:p w:rsidR="00B10E57" w:rsidRDefault="00B10E57" w:rsidP="00B10E57">
      <w:pPr>
        <w:autoSpaceDE w:val="0"/>
        <w:autoSpaceDN w:val="0"/>
        <w:adjustRightInd w:val="0"/>
        <w:spacing w:after="0" w:line="240" w:lineRule="auto"/>
        <w:rPr>
          <w:rFonts w:ascii="Arial" w:hAnsi="Arial" w:cs="Arial"/>
          <w:color w:val="000000"/>
          <w:sz w:val="23"/>
          <w:szCs w:val="23"/>
        </w:rPr>
      </w:pPr>
      <w:r w:rsidRPr="00147B8D">
        <w:rPr>
          <w:rFonts w:ascii="Arial" w:hAnsi="Arial" w:cs="Arial"/>
          <w:bCs/>
          <w:color w:val="000000"/>
          <w:sz w:val="23"/>
          <w:szCs w:val="23"/>
        </w:rPr>
        <w:t xml:space="preserve">Niedopełnienie obowiązku właściwego zabezpieczenia drzew oraz krzewów na terenie inwestycji i spowodowanie uszkodzenie lub całkowitego zniszczenia drzew i krzewów, naraża wykonawcę prac na karę pieniężną. </w:t>
      </w:r>
    </w:p>
    <w:p w:rsidR="00B10E57" w:rsidRPr="00856FFE" w:rsidRDefault="00B10E57" w:rsidP="00B10E57">
      <w:pPr>
        <w:autoSpaceDE w:val="0"/>
        <w:autoSpaceDN w:val="0"/>
        <w:adjustRightInd w:val="0"/>
        <w:spacing w:after="0" w:line="240" w:lineRule="auto"/>
        <w:rPr>
          <w:rFonts w:ascii="Arial" w:hAnsi="Arial" w:cs="Arial"/>
          <w:color w:val="000000"/>
          <w:sz w:val="23"/>
          <w:szCs w:val="23"/>
        </w:rPr>
      </w:pPr>
    </w:p>
    <w:p w:rsidR="00B10E57" w:rsidRPr="00856FFE" w:rsidRDefault="00B10E57" w:rsidP="00B10E57">
      <w:pPr>
        <w:autoSpaceDE w:val="0"/>
        <w:autoSpaceDN w:val="0"/>
        <w:adjustRightInd w:val="0"/>
        <w:spacing w:after="0" w:line="240" w:lineRule="auto"/>
        <w:rPr>
          <w:rFonts w:ascii="Arial" w:hAnsi="Arial" w:cs="Arial"/>
          <w:color w:val="000000"/>
          <w:sz w:val="25"/>
          <w:szCs w:val="25"/>
        </w:rPr>
      </w:pPr>
      <w:r w:rsidRPr="00856FFE">
        <w:rPr>
          <w:rFonts w:ascii="Arial" w:hAnsi="Arial" w:cs="Arial"/>
          <w:color w:val="000000"/>
          <w:sz w:val="25"/>
          <w:szCs w:val="25"/>
        </w:rPr>
        <w:t xml:space="preserve">Rodzaje zabezpieczeń tymczasowych: </w:t>
      </w:r>
    </w:p>
    <w:p w:rsidR="00B10E57" w:rsidRPr="00856FFE" w:rsidRDefault="00B10E57" w:rsidP="00B10E57">
      <w:pPr>
        <w:autoSpaceDE w:val="0"/>
        <w:autoSpaceDN w:val="0"/>
        <w:adjustRightInd w:val="0"/>
        <w:spacing w:after="39" w:line="240" w:lineRule="auto"/>
        <w:rPr>
          <w:rFonts w:ascii="Arial" w:hAnsi="Arial" w:cs="Arial"/>
          <w:color w:val="000000"/>
          <w:sz w:val="25"/>
          <w:szCs w:val="25"/>
        </w:rPr>
      </w:pPr>
      <w:r>
        <w:rPr>
          <w:rFonts w:ascii="Arial" w:hAnsi="Arial" w:cs="Arial"/>
          <w:color w:val="000000"/>
          <w:sz w:val="25"/>
          <w:szCs w:val="25"/>
        </w:rPr>
        <w:lastRenderedPageBreak/>
        <w:t xml:space="preserve">   - </w:t>
      </w:r>
      <w:r w:rsidRPr="00856FFE">
        <w:rPr>
          <w:rFonts w:ascii="Arial" w:hAnsi="Arial" w:cs="Arial"/>
          <w:color w:val="000000"/>
          <w:sz w:val="25"/>
          <w:szCs w:val="25"/>
        </w:rPr>
        <w:t xml:space="preserve">Wygrodzenie strefy systemu korzeniowego, </w:t>
      </w:r>
    </w:p>
    <w:p w:rsidR="00B10E57" w:rsidRPr="00856FFE" w:rsidRDefault="00B10E57" w:rsidP="00B10E57">
      <w:pPr>
        <w:autoSpaceDE w:val="0"/>
        <w:autoSpaceDN w:val="0"/>
        <w:adjustRightInd w:val="0"/>
        <w:spacing w:after="39" w:line="240" w:lineRule="auto"/>
        <w:rPr>
          <w:rFonts w:ascii="Arial" w:hAnsi="Arial" w:cs="Arial"/>
          <w:color w:val="000000"/>
          <w:sz w:val="25"/>
          <w:szCs w:val="25"/>
        </w:rPr>
      </w:pPr>
      <w:r>
        <w:rPr>
          <w:rFonts w:ascii="Arial" w:hAnsi="Arial" w:cs="Arial"/>
          <w:color w:val="000000"/>
          <w:sz w:val="25"/>
          <w:szCs w:val="25"/>
        </w:rPr>
        <w:t xml:space="preserve">   - </w:t>
      </w:r>
      <w:r w:rsidRPr="00856FFE">
        <w:rPr>
          <w:rFonts w:ascii="Arial" w:hAnsi="Arial" w:cs="Arial"/>
          <w:color w:val="000000"/>
          <w:sz w:val="25"/>
          <w:szCs w:val="25"/>
        </w:rPr>
        <w:t xml:space="preserve">Zabezpieczenie pni drzew, </w:t>
      </w:r>
    </w:p>
    <w:p w:rsidR="00B10E57" w:rsidRPr="00856FFE" w:rsidRDefault="00B10E57" w:rsidP="00B10E57">
      <w:pPr>
        <w:autoSpaceDE w:val="0"/>
        <w:autoSpaceDN w:val="0"/>
        <w:adjustRightInd w:val="0"/>
        <w:spacing w:after="39" w:line="240" w:lineRule="auto"/>
        <w:rPr>
          <w:rFonts w:ascii="Arial" w:hAnsi="Arial" w:cs="Arial"/>
          <w:color w:val="000000"/>
          <w:sz w:val="25"/>
          <w:szCs w:val="25"/>
        </w:rPr>
      </w:pPr>
      <w:r>
        <w:rPr>
          <w:rFonts w:ascii="Arial" w:hAnsi="Arial" w:cs="Arial"/>
          <w:color w:val="000000"/>
          <w:sz w:val="25"/>
          <w:szCs w:val="25"/>
        </w:rPr>
        <w:t xml:space="preserve">   - </w:t>
      </w:r>
      <w:r w:rsidRPr="00856FFE">
        <w:rPr>
          <w:rFonts w:ascii="Arial" w:hAnsi="Arial" w:cs="Arial"/>
          <w:color w:val="000000"/>
          <w:sz w:val="25"/>
          <w:szCs w:val="25"/>
        </w:rPr>
        <w:t xml:space="preserve">Tymczasowe drogi, </w:t>
      </w:r>
    </w:p>
    <w:p w:rsidR="00B10E57" w:rsidRDefault="00B10E57" w:rsidP="00B10E57">
      <w:pPr>
        <w:autoSpaceDE w:val="0"/>
        <w:autoSpaceDN w:val="0"/>
        <w:adjustRightInd w:val="0"/>
        <w:spacing w:after="0" w:line="240" w:lineRule="auto"/>
        <w:rPr>
          <w:rFonts w:ascii="Arial" w:hAnsi="Arial" w:cs="Arial"/>
          <w:color w:val="000000"/>
          <w:sz w:val="25"/>
          <w:szCs w:val="25"/>
        </w:rPr>
      </w:pPr>
      <w:r>
        <w:rPr>
          <w:rFonts w:ascii="Arial" w:hAnsi="Arial" w:cs="Arial"/>
          <w:color w:val="000000"/>
          <w:sz w:val="25"/>
          <w:szCs w:val="25"/>
        </w:rPr>
        <w:t xml:space="preserve">   - </w:t>
      </w:r>
      <w:r w:rsidRPr="00856FFE">
        <w:rPr>
          <w:rFonts w:ascii="Arial" w:hAnsi="Arial" w:cs="Arial"/>
          <w:color w:val="000000"/>
          <w:sz w:val="25"/>
          <w:szCs w:val="25"/>
        </w:rPr>
        <w:t xml:space="preserve">Wykopy. </w:t>
      </w:r>
    </w:p>
    <w:p w:rsidR="00B10E57" w:rsidRPr="0073288E" w:rsidRDefault="00B10E57" w:rsidP="00B10E57">
      <w:pPr>
        <w:autoSpaceDE w:val="0"/>
        <w:autoSpaceDN w:val="0"/>
        <w:adjustRightInd w:val="0"/>
        <w:spacing w:after="0" w:line="240" w:lineRule="auto"/>
        <w:rPr>
          <w:rFonts w:ascii="Arial" w:hAnsi="Arial" w:cs="Arial"/>
          <w:color w:val="000000"/>
          <w:sz w:val="25"/>
          <w:szCs w:val="25"/>
        </w:rPr>
      </w:pPr>
    </w:p>
    <w:p w:rsidR="00B10E57" w:rsidRPr="00EC4B07" w:rsidRDefault="00B10E57" w:rsidP="00B10E57">
      <w:pPr>
        <w:autoSpaceDE w:val="0"/>
        <w:autoSpaceDN w:val="0"/>
        <w:adjustRightInd w:val="0"/>
        <w:spacing w:after="0" w:line="240" w:lineRule="auto"/>
        <w:rPr>
          <w:rFonts w:ascii="Arial" w:hAnsi="Arial" w:cs="Arial"/>
          <w:color w:val="000000"/>
          <w:sz w:val="28"/>
          <w:szCs w:val="28"/>
          <w:u w:val="single"/>
        </w:rPr>
      </w:pPr>
      <w:r w:rsidRPr="00EC4B07">
        <w:rPr>
          <w:rFonts w:ascii="Arial" w:hAnsi="Arial" w:cs="Arial"/>
          <w:bCs/>
          <w:color w:val="000000"/>
          <w:sz w:val="28"/>
          <w:szCs w:val="28"/>
          <w:u w:val="single"/>
        </w:rPr>
        <w:t xml:space="preserve">WYGRODZENIE STREFY SYSTEMU KORZENIOWEGO </w:t>
      </w:r>
    </w:p>
    <w:p w:rsidR="00B10E57" w:rsidRPr="00EC4B07" w:rsidRDefault="00B10E57" w:rsidP="00B10E57">
      <w:pPr>
        <w:autoSpaceDE w:val="0"/>
        <w:autoSpaceDN w:val="0"/>
        <w:adjustRightInd w:val="0"/>
        <w:spacing w:after="0" w:line="240" w:lineRule="auto"/>
        <w:rPr>
          <w:rFonts w:ascii="Arial" w:hAnsi="Arial" w:cs="Arial"/>
          <w:color w:val="000000"/>
          <w:sz w:val="24"/>
          <w:szCs w:val="24"/>
        </w:rPr>
      </w:pPr>
      <w:r w:rsidRPr="00EC4B07">
        <w:rPr>
          <w:rFonts w:ascii="Arial" w:hAnsi="Arial" w:cs="Arial"/>
          <w:color w:val="000000"/>
          <w:sz w:val="24"/>
          <w:szCs w:val="24"/>
        </w:rPr>
        <w:t xml:space="preserve">Drzewa oraz krzewy dojrzałe - teren ogrodzony obejmuje powierzchnie co najmniej równa rzutu korony a w przypadku krzewów zajętej przez krzewy. </w:t>
      </w:r>
    </w:p>
    <w:p w:rsidR="00B10E57" w:rsidRDefault="00B10E57" w:rsidP="00B10E57">
      <w:pPr>
        <w:autoSpaceDE w:val="0"/>
        <w:autoSpaceDN w:val="0"/>
        <w:adjustRightInd w:val="0"/>
        <w:spacing w:after="0" w:line="240" w:lineRule="auto"/>
        <w:rPr>
          <w:rFonts w:ascii="Arial" w:hAnsi="Arial" w:cs="Arial"/>
          <w:color w:val="000000"/>
          <w:sz w:val="24"/>
          <w:szCs w:val="24"/>
        </w:rPr>
      </w:pPr>
      <w:r w:rsidRPr="00EC4B07">
        <w:rPr>
          <w:rFonts w:ascii="Arial" w:hAnsi="Arial" w:cs="Arial"/>
          <w:color w:val="000000"/>
          <w:sz w:val="24"/>
          <w:szCs w:val="24"/>
        </w:rPr>
        <w:t xml:space="preserve">Drzewa wąskie lub młode o wąskich kolumnowych koronach powierzchnia ogrodzenia powinna być nie mniejsza niż 2 x średnica korony. </w:t>
      </w:r>
    </w:p>
    <w:p w:rsidR="00B10E57" w:rsidRDefault="00B10E57" w:rsidP="00B10E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Ogrodzenie ochronne systemów korzeniowych powinno być dobrze widoczne, wysokie oraz trwałe. Ogrodzenie powinno być wyposażone w tablicę informacyjną, co podlega ochronie, np.: UWAGA. STREFA OCHRONNA SRZEW.</w:t>
      </w:r>
    </w:p>
    <w:p w:rsidR="00B10E57" w:rsidRDefault="00B10E57" w:rsidP="00B10E57">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ZABEZPIECZENIE PNI DRZEW</w:t>
      </w:r>
    </w:p>
    <w:p w:rsidR="00B10E57" w:rsidRDefault="00B10E57" w:rsidP="00B10E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Pnie drzew należy zabezpieczyć na czas budowy przez owinięcie pnia rurą drenarska o średnicy 8-1-cm i zamocowanie do niej desek w sposób gwarantujący stabilność konstrukcji. Niedopuszczalne jest przybijanie desek do pnia ani ustawianie ich na nadbiegach korzeniowych. Alternatywnie można pnie zabezpieczyć w formie wygrodzenia drzewa płotem. </w:t>
      </w:r>
    </w:p>
    <w:p w:rsidR="00B10E57" w:rsidRDefault="00B10E57" w:rsidP="00B10E57">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TYMCZASOWE DROGI</w:t>
      </w:r>
    </w:p>
    <w:p w:rsidR="00B10E57" w:rsidRDefault="00B10E57" w:rsidP="00B10E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Jeśli jest to możliwe, na terenie inwestycji należy wyeliminować wszelką komunikację. W razie braku takiej możliwości należy wykonać tymczasowe ciągi komunikacyjne z kruszywa naturalnego o grubości warstwy 10-15cm. </w:t>
      </w:r>
    </w:p>
    <w:p w:rsidR="00B10E57" w:rsidRDefault="00B10E57" w:rsidP="00B10E57">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WYKOPY</w:t>
      </w:r>
    </w:p>
    <w:p w:rsidR="00B10E57" w:rsidRDefault="00B10E57" w:rsidP="00B10E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Wykopy powinny być wykonywane poza okresem wegetacji roślin. Gdy zaistnieje inna konieczność, należy zapewnić roślinom odpowiednie podlewanie przez czas trwania robót. </w:t>
      </w:r>
    </w:p>
    <w:p w:rsidR="00B10E57" w:rsidRDefault="00B10E57" w:rsidP="00B10E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Wykop nie może być zlokalizowany bliżej drzewa niż 3 x średnica pnia, lecz nie mniej niż 2m. W przypadku gdy jest to niemożliwe, roboty należy wykonać metodą </w:t>
      </w:r>
      <w:proofErr w:type="spellStart"/>
      <w:r>
        <w:rPr>
          <w:rFonts w:ascii="Arial" w:hAnsi="Arial" w:cs="Arial"/>
          <w:color w:val="000000"/>
          <w:sz w:val="24"/>
          <w:szCs w:val="24"/>
        </w:rPr>
        <w:t>bezodkrywkową</w:t>
      </w:r>
      <w:proofErr w:type="spellEnd"/>
      <w:r>
        <w:rPr>
          <w:rFonts w:ascii="Arial" w:hAnsi="Arial" w:cs="Arial"/>
          <w:color w:val="000000"/>
          <w:sz w:val="24"/>
          <w:szCs w:val="24"/>
        </w:rPr>
        <w:t xml:space="preserve">. </w:t>
      </w:r>
    </w:p>
    <w:p w:rsidR="00B10E57" w:rsidRPr="00263643" w:rsidRDefault="00B10E57" w:rsidP="00B10E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 przypadku uszkodzenia bryły korzeniowej należy ścianę wykopu zabezpieczyć siatką drucianą lub ekranem z desek. </w:t>
      </w:r>
    </w:p>
    <w:p w:rsidR="00B10E57" w:rsidRPr="00EC4B07" w:rsidRDefault="00B10E57" w:rsidP="00B10E57">
      <w:pPr>
        <w:autoSpaceDE w:val="0"/>
        <w:autoSpaceDN w:val="0"/>
        <w:adjustRightInd w:val="0"/>
        <w:spacing w:after="0" w:line="240" w:lineRule="auto"/>
        <w:rPr>
          <w:rFonts w:ascii="Arial" w:hAnsi="Arial" w:cs="Arial"/>
          <w:color w:val="000000"/>
          <w:sz w:val="24"/>
          <w:szCs w:val="24"/>
        </w:rPr>
      </w:pPr>
    </w:p>
    <w:p w:rsidR="00B10E57" w:rsidRPr="00D42BBD" w:rsidRDefault="00B10E57" w:rsidP="00B10E57">
      <w:pPr>
        <w:pStyle w:val="Akapitzlist"/>
        <w:numPr>
          <w:ilvl w:val="0"/>
          <w:numId w:val="27"/>
        </w:numPr>
        <w:tabs>
          <w:tab w:val="left" w:pos="3976"/>
        </w:tabs>
        <w:ind w:left="851" w:hanging="43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Materiały potrzebne do wykonania robót</w:t>
      </w:r>
    </w:p>
    <w:p w:rsidR="00B10E57" w:rsidRPr="00D42BBD" w:rsidRDefault="00B10E57" w:rsidP="00B10E57">
      <w:pPr>
        <w:pStyle w:val="Akapitzlist"/>
        <w:numPr>
          <w:ilvl w:val="1"/>
          <w:numId w:val="27"/>
        </w:numPr>
        <w:tabs>
          <w:tab w:val="left" w:pos="3976"/>
        </w:tabs>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ogólne dotyczące materiałów przedstawiono w pkt. 3 OST</w:t>
      </w:r>
    </w:p>
    <w:p w:rsidR="00B10E57" w:rsidRPr="00D42BBD" w:rsidRDefault="00B10E57" w:rsidP="00B10E57">
      <w:pPr>
        <w:pStyle w:val="Akapitzlist"/>
        <w:numPr>
          <w:ilvl w:val="1"/>
          <w:numId w:val="27"/>
        </w:numPr>
        <w:tabs>
          <w:tab w:val="left" w:pos="3976"/>
        </w:tabs>
        <w:rPr>
          <w:rFonts w:ascii="Arial" w:hAnsi="Arial" w:cs="Arial"/>
          <w:color w:val="0D0D0D" w:themeColor="text1" w:themeTint="F2"/>
          <w:sz w:val="24"/>
          <w:szCs w:val="24"/>
        </w:rPr>
      </w:pPr>
      <w:r w:rsidRPr="00D42BBD">
        <w:rPr>
          <w:rFonts w:ascii="Arial" w:hAnsi="Arial" w:cs="Arial"/>
          <w:color w:val="0D0D0D" w:themeColor="text1" w:themeTint="F2"/>
          <w:sz w:val="24"/>
          <w:szCs w:val="24"/>
        </w:rPr>
        <w:t>Wyszczególnienie materiałów</w:t>
      </w:r>
    </w:p>
    <w:p w:rsidR="00B10E57" w:rsidRPr="003113DB" w:rsidRDefault="00B10E57" w:rsidP="00B10E57">
      <w:pPr>
        <w:pStyle w:val="Akapitzlist"/>
        <w:tabs>
          <w:tab w:val="left" w:pos="3976"/>
        </w:tabs>
        <w:ind w:left="1931"/>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proofErr w:type="spellStart"/>
      <w:r>
        <w:rPr>
          <w:rFonts w:ascii="Arial" w:hAnsi="Arial" w:cs="Arial"/>
          <w:color w:val="0D0D0D" w:themeColor="text1" w:themeTint="F2"/>
          <w:sz w:val="24"/>
          <w:szCs w:val="24"/>
        </w:rPr>
        <w:t>geowłóknik</w:t>
      </w:r>
      <w:proofErr w:type="spellEnd"/>
      <w:r>
        <w:rPr>
          <w:rFonts w:ascii="Arial" w:hAnsi="Arial" w:cs="Arial"/>
          <w:color w:val="0D0D0D" w:themeColor="text1" w:themeTint="F2"/>
          <w:sz w:val="24"/>
          <w:szCs w:val="24"/>
        </w:rPr>
        <w:t xml:space="preserve"> o gramaturze 200g/m</w:t>
      </w:r>
      <w:r>
        <w:rPr>
          <w:rFonts w:ascii="Arial" w:hAnsi="Arial" w:cs="Arial"/>
          <w:color w:val="0D0D0D" w:themeColor="text1" w:themeTint="F2"/>
          <w:sz w:val="24"/>
          <w:szCs w:val="24"/>
          <w:vertAlign w:val="superscript"/>
        </w:rPr>
        <w:t>2</w:t>
      </w:r>
    </w:p>
    <w:p w:rsidR="00B10E57" w:rsidRPr="003113DB" w:rsidRDefault="00B10E57" w:rsidP="00B10E57">
      <w:pPr>
        <w:pStyle w:val="Akapitzlist"/>
        <w:tabs>
          <w:tab w:val="left" w:pos="3976"/>
        </w:tabs>
        <w:ind w:left="1931"/>
        <w:rPr>
          <w:rFonts w:ascii="Arial" w:hAnsi="Arial" w:cs="Arial"/>
          <w:color w:val="0D0D0D" w:themeColor="text1" w:themeTint="F2"/>
          <w:sz w:val="24"/>
          <w:szCs w:val="24"/>
        </w:rPr>
      </w:pPr>
      <w:r>
        <w:rPr>
          <w:rFonts w:ascii="Arial" w:hAnsi="Arial" w:cs="Arial"/>
          <w:color w:val="0D0D0D" w:themeColor="text1" w:themeTint="F2"/>
          <w:sz w:val="24"/>
          <w:szCs w:val="24"/>
        </w:rPr>
        <w:t>- siatka budowlana ocynkowana o oczkach 2x2cm</w:t>
      </w:r>
    </w:p>
    <w:p w:rsidR="00B10E57" w:rsidRPr="00D42BBD" w:rsidRDefault="00B10E57" w:rsidP="00B10E57">
      <w:pPr>
        <w:pStyle w:val="Akapitzlist"/>
        <w:tabs>
          <w:tab w:val="left" w:pos="3976"/>
        </w:tabs>
        <w:ind w:left="1931"/>
        <w:rPr>
          <w:rFonts w:ascii="Arial" w:hAnsi="Arial" w:cs="Arial"/>
          <w:color w:val="0D0D0D" w:themeColor="text1" w:themeTint="F2"/>
          <w:sz w:val="24"/>
          <w:szCs w:val="24"/>
        </w:rPr>
      </w:pPr>
      <w:r>
        <w:rPr>
          <w:rFonts w:ascii="Arial" w:hAnsi="Arial" w:cs="Arial"/>
          <w:color w:val="0D0D0D" w:themeColor="text1" w:themeTint="F2"/>
          <w:sz w:val="24"/>
          <w:szCs w:val="24"/>
        </w:rPr>
        <w:t xml:space="preserve">- kruszywo łamane (z wykluczeniem skał osadowych) </w:t>
      </w:r>
    </w:p>
    <w:p w:rsidR="00B10E57" w:rsidRPr="00D42BBD" w:rsidRDefault="00B10E57" w:rsidP="00B10E57">
      <w:pPr>
        <w:pStyle w:val="Akapitzlist"/>
        <w:tabs>
          <w:tab w:val="left" w:pos="3976"/>
        </w:tabs>
        <w:ind w:left="1931"/>
        <w:rPr>
          <w:rFonts w:ascii="Arial" w:hAnsi="Arial" w:cs="Arial"/>
          <w:color w:val="0D0D0D" w:themeColor="text1" w:themeTint="F2"/>
          <w:sz w:val="24"/>
          <w:szCs w:val="24"/>
        </w:rPr>
      </w:pPr>
      <w:r>
        <w:rPr>
          <w:rFonts w:ascii="Arial" w:hAnsi="Arial" w:cs="Arial"/>
          <w:color w:val="0D0D0D" w:themeColor="text1" w:themeTint="F2"/>
          <w:sz w:val="24"/>
          <w:szCs w:val="24"/>
        </w:rPr>
        <w:t>- drut zbrojeniowy d=8mm</w:t>
      </w:r>
    </w:p>
    <w:p w:rsidR="00B10E57" w:rsidRPr="00D42BBD" w:rsidRDefault="00B10E57" w:rsidP="00B10E57">
      <w:pPr>
        <w:pStyle w:val="Akapitzlist"/>
        <w:tabs>
          <w:tab w:val="left" w:pos="3976"/>
        </w:tabs>
        <w:ind w:left="1440" w:firstLine="403"/>
        <w:rPr>
          <w:rFonts w:ascii="Arial" w:hAnsi="Arial" w:cs="Arial"/>
          <w:color w:val="0D0D0D" w:themeColor="text1" w:themeTint="F2"/>
          <w:sz w:val="24"/>
          <w:szCs w:val="24"/>
        </w:rPr>
      </w:pPr>
      <w:r>
        <w:rPr>
          <w:rFonts w:ascii="Arial" w:hAnsi="Arial" w:cs="Arial"/>
          <w:color w:val="0D0D0D" w:themeColor="text1" w:themeTint="F2"/>
          <w:sz w:val="24"/>
          <w:szCs w:val="24"/>
        </w:rPr>
        <w:t xml:space="preserve">  - beton klasy C12/15</w:t>
      </w:r>
    </w:p>
    <w:p w:rsidR="00B10E57" w:rsidRPr="008C2CC8" w:rsidRDefault="00B10E57" w:rsidP="008C2CC8">
      <w:pPr>
        <w:pStyle w:val="Akapitzlist"/>
        <w:tabs>
          <w:tab w:val="left" w:pos="3976"/>
        </w:tabs>
        <w:ind w:left="1440" w:firstLine="403"/>
        <w:rPr>
          <w:rFonts w:ascii="Arial" w:hAnsi="Arial" w:cs="Arial"/>
          <w:color w:val="0D0D0D" w:themeColor="text1" w:themeTint="F2"/>
          <w:sz w:val="24"/>
          <w:szCs w:val="24"/>
        </w:rPr>
      </w:pPr>
      <w:r>
        <w:rPr>
          <w:rFonts w:ascii="Arial" w:hAnsi="Arial" w:cs="Arial"/>
          <w:color w:val="0D0D0D" w:themeColor="text1" w:themeTint="F2"/>
          <w:sz w:val="24"/>
          <w:szCs w:val="24"/>
        </w:rPr>
        <w:t xml:space="preserve">  - kostki betonowe </w:t>
      </w:r>
      <w:proofErr w:type="spellStart"/>
      <w:r>
        <w:rPr>
          <w:rFonts w:ascii="Arial" w:hAnsi="Arial" w:cs="Arial"/>
          <w:color w:val="0D0D0D" w:themeColor="text1" w:themeTint="F2"/>
          <w:sz w:val="24"/>
          <w:szCs w:val="24"/>
        </w:rPr>
        <w:t>wibroprasowane</w:t>
      </w:r>
      <w:proofErr w:type="spellEnd"/>
      <w:r>
        <w:rPr>
          <w:rFonts w:ascii="Arial" w:hAnsi="Arial" w:cs="Arial"/>
          <w:color w:val="0D0D0D" w:themeColor="text1" w:themeTint="F2"/>
          <w:sz w:val="24"/>
          <w:szCs w:val="24"/>
        </w:rPr>
        <w:t xml:space="preserve"> z fugą dystansową</w:t>
      </w:r>
      <w:r w:rsidRPr="008C2CC8">
        <w:rPr>
          <w:rFonts w:ascii="Arial" w:hAnsi="Arial" w:cs="Arial"/>
          <w:color w:val="0D0D0D" w:themeColor="text1" w:themeTint="F2"/>
          <w:sz w:val="24"/>
          <w:szCs w:val="24"/>
        </w:rPr>
        <w:t xml:space="preserve">  </w:t>
      </w:r>
    </w:p>
    <w:p w:rsidR="00B10E57" w:rsidRDefault="00B10E57" w:rsidP="00B10E57">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Sprzęt</w:t>
      </w:r>
    </w:p>
    <w:p w:rsidR="00B10E57" w:rsidRPr="003113DB" w:rsidRDefault="00B10E57" w:rsidP="00B10E57">
      <w:pPr>
        <w:tabs>
          <w:tab w:val="left" w:pos="3976"/>
        </w:tabs>
        <w:jc w:val="both"/>
        <w:rPr>
          <w:rFonts w:ascii="Arial" w:hAnsi="Arial" w:cs="Arial"/>
          <w:color w:val="0D0D0D" w:themeColor="text1" w:themeTint="F2"/>
          <w:sz w:val="24"/>
          <w:szCs w:val="24"/>
        </w:rPr>
      </w:pPr>
      <w:r>
        <w:rPr>
          <w:rFonts w:ascii="Arial" w:hAnsi="Arial" w:cs="Arial"/>
          <w:color w:val="0D0D0D" w:themeColor="text1" w:themeTint="F2"/>
          <w:sz w:val="24"/>
          <w:szCs w:val="24"/>
        </w:rPr>
        <w:t>Roboty w strefach ochronnych mogą być wykonywane wyłącznie ręcznie</w:t>
      </w:r>
    </w:p>
    <w:p w:rsidR="00B10E57" w:rsidRDefault="00B10E57" w:rsidP="00B10E57">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Transport.</w:t>
      </w:r>
    </w:p>
    <w:p w:rsidR="00B10E57" w:rsidRPr="003113DB" w:rsidRDefault="00B10E57" w:rsidP="00B10E57">
      <w:pPr>
        <w:tabs>
          <w:tab w:val="left" w:pos="3976"/>
        </w:tabs>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Nie dotyczy</w:t>
      </w:r>
    </w:p>
    <w:p w:rsidR="00B10E57" w:rsidRPr="007C0004" w:rsidRDefault="00B10E57" w:rsidP="00B10E57">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Wymagania dotyczące wykonania  robót</w:t>
      </w:r>
    </w:p>
    <w:p w:rsidR="00B10E57" w:rsidRPr="007C0004" w:rsidRDefault="00B10E57" w:rsidP="00B10E57">
      <w:pPr>
        <w:spacing w:after="0"/>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 xml:space="preserve">Ochrona istniejącej zieleni będzie polegała na odpowiednich rozwiązaniach technicznych i sposobie prowadzonych robót budowlanych w bezpośredniej bliskości istniejących drzew. </w:t>
      </w:r>
    </w:p>
    <w:p w:rsidR="00B10E57" w:rsidRPr="008B1F5E" w:rsidRDefault="00B10E57" w:rsidP="00B10E57">
      <w:pPr>
        <w:spacing w:after="0"/>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Na potrzeby niniejszego projektu opracowano i przyjęto następujące kategorie robót</w:t>
      </w:r>
      <w:r w:rsidRPr="008B1F5E">
        <w:rPr>
          <w:rFonts w:ascii="Arial" w:hAnsi="Arial" w:cs="Arial"/>
          <w:color w:val="0D0D0D" w:themeColor="text1" w:themeTint="F2"/>
          <w:sz w:val="24"/>
          <w:szCs w:val="24"/>
        </w:rPr>
        <w:t xml:space="preserve"> ochronnych:</w:t>
      </w:r>
    </w:p>
    <w:p w:rsidR="00B10E57" w:rsidRPr="008B1F5E" w:rsidRDefault="00B10E57" w:rsidP="00B10E57">
      <w:pPr>
        <w:pStyle w:val="Akapitzlist"/>
        <w:numPr>
          <w:ilvl w:val="0"/>
          <w:numId w:val="29"/>
        </w:numPr>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 xml:space="preserve">Kategoria 1. </w:t>
      </w:r>
    </w:p>
    <w:p w:rsidR="00B10E57" w:rsidRPr="008B1F5E" w:rsidRDefault="00B10E57" w:rsidP="00B10E57">
      <w:pPr>
        <w:pStyle w:val="Akapitzlist"/>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w:t>
      </w:r>
      <w:proofErr w:type="spellStart"/>
      <w:r w:rsidRPr="008B1F5E">
        <w:rPr>
          <w:rFonts w:ascii="Arial" w:hAnsi="Arial" w:cs="Arial"/>
          <w:color w:val="0D0D0D" w:themeColor="text1" w:themeTint="F2"/>
          <w:sz w:val="24"/>
          <w:szCs w:val="24"/>
        </w:rPr>
        <w:t>korytowanie</w:t>
      </w:r>
      <w:proofErr w:type="spellEnd"/>
      <w:r w:rsidRPr="008B1F5E">
        <w:rPr>
          <w:rFonts w:ascii="Arial" w:hAnsi="Arial" w:cs="Arial"/>
          <w:color w:val="0D0D0D" w:themeColor="text1" w:themeTint="F2"/>
          <w:sz w:val="24"/>
          <w:szCs w:val="24"/>
        </w:rPr>
        <w:t>, wykonanie podbudowy, wykonanie nawierzchni) wykonywanych w strefie ryzyka korzeni, oddzielonych od terenu prowadzonych robót istniejącymi krawężnikami drogowymi których posadowienie nie b</w:t>
      </w:r>
      <w:r>
        <w:rPr>
          <w:rFonts w:ascii="Arial" w:hAnsi="Arial" w:cs="Arial"/>
          <w:color w:val="0D0D0D" w:themeColor="text1" w:themeTint="F2"/>
          <w:sz w:val="24"/>
          <w:szCs w:val="24"/>
        </w:rPr>
        <w:t>ędzie ulegało zmianie (rys. nr 1</w:t>
      </w:r>
      <w:r w:rsidRPr="008B1F5E">
        <w:rPr>
          <w:rFonts w:ascii="Arial" w:hAnsi="Arial" w:cs="Arial"/>
          <w:color w:val="0D0D0D" w:themeColor="text1" w:themeTint="F2"/>
          <w:sz w:val="24"/>
          <w:szCs w:val="24"/>
        </w:rPr>
        <w:t>)</w:t>
      </w:r>
    </w:p>
    <w:p w:rsidR="00B10E57" w:rsidRPr="008B1F5E" w:rsidRDefault="00B10E57" w:rsidP="00B10E57">
      <w:pPr>
        <w:pStyle w:val="Akapitzlist"/>
        <w:numPr>
          <w:ilvl w:val="0"/>
          <w:numId w:val="29"/>
        </w:numPr>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 xml:space="preserve">Kategoria 2. </w:t>
      </w:r>
    </w:p>
    <w:p w:rsidR="00B10E57" w:rsidRPr="008B1F5E" w:rsidRDefault="00B10E57" w:rsidP="00B10E57">
      <w:pPr>
        <w:pStyle w:val="Akapitzlist"/>
        <w:spacing w:after="0"/>
        <w:ind w:left="709"/>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w:t>
      </w:r>
      <w:proofErr w:type="spellStart"/>
      <w:r w:rsidRPr="008B1F5E">
        <w:rPr>
          <w:rFonts w:ascii="Arial" w:hAnsi="Arial" w:cs="Arial"/>
          <w:color w:val="0D0D0D" w:themeColor="text1" w:themeTint="F2"/>
          <w:sz w:val="24"/>
          <w:szCs w:val="24"/>
        </w:rPr>
        <w:t>korytowanie</w:t>
      </w:r>
      <w:proofErr w:type="spellEnd"/>
      <w:r w:rsidRPr="008B1F5E">
        <w:rPr>
          <w:rFonts w:ascii="Arial" w:hAnsi="Arial" w:cs="Arial"/>
          <w:color w:val="0D0D0D" w:themeColor="text1" w:themeTint="F2"/>
          <w:sz w:val="24"/>
          <w:szCs w:val="24"/>
        </w:rPr>
        <w:t xml:space="preserve">, </w:t>
      </w:r>
      <w:proofErr w:type="spellStart"/>
      <w:r w:rsidRPr="008B1F5E">
        <w:rPr>
          <w:rFonts w:ascii="Arial" w:hAnsi="Arial" w:cs="Arial"/>
          <w:color w:val="0D0D0D" w:themeColor="text1" w:themeTint="F2"/>
          <w:sz w:val="24"/>
          <w:szCs w:val="24"/>
        </w:rPr>
        <w:t>kawęznikowanie</w:t>
      </w:r>
      <w:proofErr w:type="spellEnd"/>
      <w:r w:rsidRPr="008B1F5E">
        <w:rPr>
          <w:rFonts w:ascii="Arial" w:hAnsi="Arial" w:cs="Arial"/>
          <w:color w:val="0D0D0D" w:themeColor="text1" w:themeTint="F2"/>
          <w:sz w:val="24"/>
          <w:szCs w:val="24"/>
        </w:rPr>
        <w:t>, wykonanie podbudowy i nawierzchni jezdnych) wykonywanych w strefie ryzyka korzeni.</w:t>
      </w:r>
    </w:p>
    <w:p w:rsidR="00B10E57" w:rsidRPr="008B1F5E" w:rsidRDefault="00B10E57" w:rsidP="00B10E57">
      <w:pPr>
        <w:pStyle w:val="Akapitzlist"/>
        <w:spacing w:after="0"/>
        <w:ind w:left="1134"/>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Kategoria 2a.</w:t>
      </w:r>
    </w:p>
    <w:p w:rsidR="00B10E57" w:rsidRPr="008B1F5E" w:rsidRDefault="00B10E57" w:rsidP="00B10E57">
      <w:pPr>
        <w:pStyle w:val="Akapitzlist"/>
        <w:spacing w:after="0"/>
        <w:ind w:left="1134"/>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w:t>
      </w:r>
      <w:proofErr w:type="spellStart"/>
      <w:r w:rsidRPr="008B1F5E">
        <w:rPr>
          <w:rFonts w:ascii="Arial" w:hAnsi="Arial" w:cs="Arial"/>
          <w:color w:val="0D0D0D" w:themeColor="text1" w:themeTint="F2"/>
          <w:sz w:val="24"/>
          <w:szCs w:val="24"/>
        </w:rPr>
        <w:t>korytowanie</w:t>
      </w:r>
      <w:proofErr w:type="spellEnd"/>
      <w:r w:rsidRPr="008B1F5E">
        <w:rPr>
          <w:rFonts w:ascii="Arial" w:hAnsi="Arial" w:cs="Arial"/>
          <w:color w:val="0D0D0D" w:themeColor="text1" w:themeTint="F2"/>
          <w:sz w:val="24"/>
          <w:szCs w:val="24"/>
        </w:rPr>
        <w:t xml:space="preserve">, </w:t>
      </w:r>
      <w:proofErr w:type="spellStart"/>
      <w:r w:rsidRPr="008B1F5E">
        <w:rPr>
          <w:rFonts w:ascii="Arial" w:hAnsi="Arial" w:cs="Arial"/>
          <w:color w:val="0D0D0D" w:themeColor="text1" w:themeTint="F2"/>
          <w:sz w:val="24"/>
          <w:szCs w:val="24"/>
        </w:rPr>
        <w:t>krawęznikowanie</w:t>
      </w:r>
      <w:proofErr w:type="spellEnd"/>
      <w:r w:rsidRPr="008B1F5E">
        <w:rPr>
          <w:rFonts w:ascii="Arial" w:hAnsi="Arial" w:cs="Arial"/>
          <w:color w:val="0D0D0D" w:themeColor="text1" w:themeTint="F2"/>
          <w:sz w:val="24"/>
          <w:szCs w:val="24"/>
        </w:rPr>
        <w:t>, wykonanie podbudowy i nawierzchni jezdnych) jeśli odległość najbliższego elementu budowanej drogi od pnia d</w:t>
      </w:r>
      <w:r>
        <w:rPr>
          <w:rFonts w:ascii="Arial" w:hAnsi="Arial" w:cs="Arial"/>
          <w:color w:val="0D0D0D" w:themeColor="text1" w:themeTint="F2"/>
          <w:sz w:val="24"/>
          <w:szCs w:val="24"/>
        </w:rPr>
        <w:t>rzewa wynosi L ≤ 1,0m (rys. nr 2</w:t>
      </w:r>
      <w:r w:rsidRPr="008B1F5E">
        <w:rPr>
          <w:rFonts w:ascii="Arial" w:hAnsi="Arial" w:cs="Arial"/>
          <w:color w:val="0D0D0D" w:themeColor="text1" w:themeTint="F2"/>
          <w:sz w:val="24"/>
          <w:szCs w:val="24"/>
        </w:rPr>
        <w:t>)</w:t>
      </w:r>
    </w:p>
    <w:p w:rsidR="00B10E57" w:rsidRPr="008B1F5E" w:rsidRDefault="00B10E57" w:rsidP="00B10E57">
      <w:pPr>
        <w:pStyle w:val="Akapitzlist"/>
        <w:spacing w:after="0"/>
        <w:ind w:left="1134"/>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Kategoria 2b.</w:t>
      </w:r>
    </w:p>
    <w:p w:rsidR="00B10E57" w:rsidRPr="008B1F5E" w:rsidRDefault="00B10E57" w:rsidP="00B10E57">
      <w:pPr>
        <w:pStyle w:val="Akapitzlist"/>
        <w:spacing w:after="0"/>
        <w:ind w:left="1134"/>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w:t>
      </w:r>
      <w:proofErr w:type="spellStart"/>
      <w:r w:rsidRPr="008B1F5E">
        <w:rPr>
          <w:rFonts w:ascii="Arial" w:hAnsi="Arial" w:cs="Arial"/>
          <w:color w:val="0D0D0D" w:themeColor="text1" w:themeTint="F2"/>
          <w:sz w:val="24"/>
          <w:szCs w:val="24"/>
        </w:rPr>
        <w:t>korytowanie</w:t>
      </w:r>
      <w:proofErr w:type="spellEnd"/>
      <w:r w:rsidRPr="008B1F5E">
        <w:rPr>
          <w:rFonts w:ascii="Arial" w:hAnsi="Arial" w:cs="Arial"/>
          <w:color w:val="0D0D0D" w:themeColor="text1" w:themeTint="F2"/>
          <w:sz w:val="24"/>
          <w:szCs w:val="24"/>
        </w:rPr>
        <w:t xml:space="preserve">, </w:t>
      </w:r>
      <w:proofErr w:type="spellStart"/>
      <w:r w:rsidRPr="008B1F5E">
        <w:rPr>
          <w:rFonts w:ascii="Arial" w:hAnsi="Arial" w:cs="Arial"/>
          <w:color w:val="0D0D0D" w:themeColor="text1" w:themeTint="F2"/>
          <w:sz w:val="24"/>
          <w:szCs w:val="24"/>
        </w:rPr>
        <w:t>krawęznikowanie</w:t>
      </w:r>
      <w:proofErr w:type="spellEnd"/>
      <w:r w:rsidRPr="008B1F5E">
        <w:rPr>
          <w:rFonts w:ascii="Arial" w:hAnsi="Arial" w:cs="Arial"/>
          <w:color w:val="0D0D0D" w:themeColor="text1" w:themeTint="F2"/>
          <w:sz w:val="24"/>
          <w:szCs w:val="24"/>
        </w:rPr>
        <w:t>, wykonanie podbudowy i nawierzchni jezdnych) jeśli odległość najbliższego elementu budowanej drogi od pnia d</w:t>
      </w:r>
      <w:r>
        <w:rPr>
          <w:rFonts w:ascii="Arial" w:hAnsi="Arial" w:cs="Arial"/>
          <w:color w:val="0D0D0D" w:themeColor="text1" w:themeTint="F2"/>
          <w:sz w:val="24"/>
          <w:szCs w:val="24"/>
        </w:rPr>
        <w:t>rzewa wynosi L &gt; 1,0m (rys. nr 3</w:t>
      </w:r>
      <w:r w:rsidRPr="008B1F5E">
        <w:rPr>
          <w:rFonts w:ascii="Arial" w:hAnsi="Arial" w:cs="Arial"/>
          <w:color w:val="0D0D0D" w:themeColor="text1" w:themeTint="F2"/>
          <w:sz w:val="24"/>
          <w:szCs w:val="24"/>
        </w:rPr>
        <w:t>)</w:t>
      </w:r>
    </w:p>
    <w:p w:rsidR="00B10E57" w:rsidRPr="008B1F5E" w:rsidRDefault="00B10E57" w:rsidP="00B10E57">
      <w:pPr>
        <w:pStyle w:val="Akapitzlist"/>
        <w:numPr>
          <w:ilvl w:val="0"/>
          <w:numId w:val="28"/>
        </w:numPr>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 xml:space="preserve">Kategoria 3. </w:t>
      </w:r>
    </w:p>
    <w:p w:rsidR="00B10E57" w:rsidRDefault="00B10E57" w:rsidP="00B10E57">
      <w:pPr>
        <w:pStyle w:val="Akapitzlist"/>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wykonania chodników w s</w:t>
      </w:r>
      <w:r>
        <w:rPr>
          <w:rFonts w:ascii="Arial" w:hAnsi="Arial" w:cs="Arial"/>
          <w:color w:val="0D0D0D" w:themeColor="text1" w:themeTint="F2"/>
          <w:sz w:val="24"/>
          <w:szCs w:val="24"/>
        </w:rPr>
        <w:t>trefie ryzyka korzeni (rys. nr 4</w:t>
      </w:r>
      <w:r w:rsidRPr="008B1F5E">
        <w:rPr>
          <w:rFonts w:ascii="Arial" w:hAnsi="Arial" w:cs="Arial"/>
          <w:color w:val="0D0D0D" w:themeColor="text1" w:themeTint="F2"/>
          <w:sz w:val="24"/>
          <w:szCs w:val="24"/>
        </w:rPr>
        <w:t>)</w:t>
      </w:r>
    </w:p>
    <w:p w:rsidR="00B10E57" w:rsidRPr="007C0004" w:rsidRDefault="00B10E57" w:rsidP="00B10E57">
      <w:pPr>
        <w:spacing w:after="0"/>
        <w:jc w:val="both"/>
        <w:rPr>
          <w:rFonts w:ascii="Arial" w:hAnsi="Arial" w:cs="Arial"/>
          <w:color w:val="0D0D0D" w:themeColor="text1" w:themeTint="F2"/>
          <w:sz w:val="24"/>
          <w:szCs w:val="24"/>
        </w:rPr>
      </w:pPr>
    </w:p>
    <w:p w:rsidR="00B10E57" w:rsidRDefault="00B10E57" w:rsidP="00B10E57">
      <w:pPr>
        <w:tabs>
          <w:tab w:val="left" w:pos="3976"/>
        </w:tabs>
        <w:jc w:val="both"/>
        <w:rPr>
          <w:rFonts w:ascii="Arial" w:hAnsi="Arial" w:cs="Arial"/>
          <w:color w:val="0D0D0D" w:themeColor="text1" w:themeTint="F2"/>
          <w:sz w:val="24"/>
          <w:szCs w:val="24"/>
        </w:rPr>
      </w:pPr>
      <w:r>
        <w:rPr>
          <w:rFonts w:ascii="Arial" w:hAnsi="Arial" w:cs="Arial"/>
          <w:color w:val="0D0D0D" w:themeColor="text1" w:themeTint="F2"/>
          <w:sz w:val="24"/>
          <w:szCs w:val="24"/>
        </w:rPr>
        <w:t>Promień strefy ryzyka korzeni przedstawiono w poniższej tabeli.</w:t>
      </w:r>
    </w:p>
    <w:tbl>
      <w:tblPr>
        <w:tblStyle w:val="Tabela-Siatka"/>
        <w:tblW w:w="0" w:type="auto"/>
        <w:tblLook w:val="04A0"/>
      </w:tblPr>
      <w:tblGrid>
        <w:gridCol w:w="2093"/>
        <w:gridCol w:w="3402"/>
        <w:gridCol w:w="3717"/>
      </w:tblGrid>
      <w:tr w:rsidR="00B10E57" w:rsidTr="00307115">
        <w:tc>
          <w:tcPr>
            <w:tcW w:w="2093" w:type="dxa"/>
          </w:tcPr>
          <w:p w:rsidR="00B10E57" w:rsidRDefault="00B10E57" w:rsidP="00307115">
            <w:pPr>
              <w:tabs>
                <w:tab w:val="left" w:pos="3976"/>
              </w:tabs>
              <w:jc w:val="center"/>
              <w:rPr>
                <w:rFonts w:ascii="Arial" w:hAnsi="Arial" w:cs="Arial"/>
                <w:color w:val="0D0D0D" w:themeColor="text1" w:themeTint="F2"/>
                <w:sz w:val="24"/>
                <w:szCs w:val="24"/>
              </w:rPr>
            </w:pPr>
          </w:p>
          <w:p w:rsidR="00B10E57" w:rsidRDefault="00B10E57" w:rsidP="00307115">
            <w:pPr>
              <w:tabs>
                <w:tab w:val="left" w:pos="3976"/>
              </w:tabs>
              <w:jc w:val="center"/>
              <w:rPr>
                <w:rFonts w:ascii="Arial" w:hAnsi="Arial" w:cs="Arial"/>
                <w:color w:val="0D0D0D" w:themeColor="text1" w:themeTint="F2"/>
                <w:sz w:val="24"/>
                <w:szCs w:val="24"/>
              </w:rPr>
            </w:pPr>
            <w:r>
              <w:rPr>
                <w:rFonts w:ascii="Arial" w:hAnsi="Arial" w:cs="Arial"/>
                <w:color w:val="0D0D0D" w:themeColor="text1" w:themeTint="F2"/>
                <w:sz w:val="24"/>
                <w:szCs w:val="24"/>
              </w:rPr>
              <w:t>Średnica drzewa</w:t>
            </w:r>
          </w:p>
        </w:tc>
        <w:tc>
          <w:tcPr>
            <w:tcW w:w="3402" w:type="dxa"/>
          </w:tcPr>
          <w:p w:rsidR="00B10E57" w:rsidRDefault="00B10E57" w:rsidP="00307115">
            <w:pPr>
              <w:tabs>
                <w:tab w:val="left" w:pos="3976"/>
              </w:tabs>
              <w:jc w:val="center"/>
              <w:rPr>
                <w:rFonts w:ascii="Arial" w:hAnsi="Arial" w:cs="Arial"/>
                <w:color w:val="0D0D0D" w:themeColor="text1" w:themeTint="F2"/>
                <w:sz w:val="24"/>
                <w:szCs w:val="24"/>
              </w:rPr>
            </w:pPr>
            <w:r>
              <w:rPr>
                <w:rFonts w:ascii="Arial" w:hAnsi="Arial" w:cs="Arial"/>
                <w:color w:val="0D0D0D" w:themeColor="text1" w:themeTint="F2"/>
                <w:sz w:val="24"/>
                <w:szCs w:val="24"/>
              </w:rPr>
              <w:t>Krytyczny zasięg ukorzenienie</w:t>
            </w:r>
          </w:p>
        </w:tc>
        <w:tc>
          <w:tcPr>
            <w:tcW w:w="3717" w:type="dxa"/>
          </w:tcPr>
          <w:p w:rsidR="00B10E57" w:rsidRDefault="00B10E57" w:rsidP="00307115">
            <w:pPr>
              <w:tabs>
                <w:tab w:val="left" w:pos="3976"/>
              </w:tabs>
              <w:jc w:val="center"/>
              <w:rPr>
                <w:rFonts w:ascii="Arial" w:hAnsi="Arial" w:cs="Arial"/>
                <w:color w:val="0D0D0D" w:themeColor="text1" w:themeTint="F2"/>
                <w:sz w:val="24"/>
                <w:szCs w:val="24"/>
              </w:rPr>
            </w:pPr>
            <w:r>
              <w:rPr>
                <w:rFonts w:ascii="Arial" w:hAnsi="Arial" w:cs="Arial"/>
                <w:color w:val="0D0D0D" w:themeColor="text1" w:themeTint="F2"/>
                <w:sz w:val="24"/>
                <w:szCs w:val="24"/>
              </w:rPr>
              <w:t>Promień strefy której przekroczenie zwiększa ryzyko</w:t>
            </w:r>
          </w:p>
        </w:tc>
      </w:tr>
      <w:tr w:rsidR="00B10E57" w:rsidTr="00307115">
        <w:tc>
          <w:tcPr>
            <w:tcW w:w="2093"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10,16</w:t>
            </w:r>
          </w:p>
        </w:tc>
        <w:tc>
          <w:tcPr>
            <w:tcW w:w="3402"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1,52</w:t>
            </w:r>
          </w:p>
        </w:tc>
        <w:tc>
          <w:tcPr>
            <w:tcW w:w="3717"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0,91</w:t>
            </w:r>
          </w:p>
        </w:tc>
      </w:tr>
      <w:tr w:rsidR="00B10E57" w:rsidTr="00307115">
        <w:tc>
          <w:tcPr>
            <w:tcW w:w="2093"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20,32</w:t>
            </w:r>
          </w:p>
        </w:tc>
        <w:tc>
          <w:tcPr>
            <w:tcW w:w="3402"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3,05</w:t>
            </w:r>
          </w:p>
        </w:tc>
        <w:tc>
          <w:tcPr>
            <w:tcW w:w="3717"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1,52</w:t>
            </w:r>
          </w:p>
        </w:tc>
      </w:tr>
      <w:tr w:rsidR="00B10E57" w:rsidTr="00307115">
        <w:tc>
          <w:tcPr>
            <w:tcW w:w="2093"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30,48</w:t>
            </w:r>
          </w:p>
        </w:tc>
        <w:tc>
          <w:tcPr>
            <w:tcW w:w="3402"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4,57</w:t>
            </w:r>
          </w:p>
        </w:tc>
        <w:tc>
          <w:tcPr>
            <w:tcW w:w="3717"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2,13</w:t>
            </w:r>
          </w:p>
        </w:tc>
      </w:tr>
      <w:tr w:rsidR="00B10E57" w:rsidTr="00307115">
        <w:tc>
          <w:tcPr>
            <w:tcW w:w="2093"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40,64</w:t>
            </w:r>
          </w:p>
        </w:tc>
        <w:tc>
          <w:tcPr>
            <w:tcW w:w="3402"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6,10</w:t>
            </w:r>
          </w:p>
        </w:tc>
        <w:tc>
          <w:tcPr>
            <w:tcW w:w="3717"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2,45</w:t>
            </w:r>
          </w:p>
        </w:tc>
      </w:tr>
      <w:tr w:rsidR="00B10E57" w:rsidTr="00307115">
        <w:tc>
          <w:tcPr>
            <w:tcW w:w="2093"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50,80</w:t>
            </w:r>
          </w:p>
        </w:tc>
        <w:tc>
          <w:tcPr>
            <w:tcW w:w="3402"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7,62</w:t>
            </w:r>
          </w:p>
        </w:tc>
        <w:tc>
          <w:tcPr>
            <w:tcW w:w="3717"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2,74</w:t>
            </w:r>
          </w:p>
        </w:tc>
      </w:tr>
      <w:tr w:rsidR="00B10E57" w:rsidTr="00307115">
        <w:tc>
          <w:tcPr>
            <w:tcW w:w="2093"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101,60</w:t>
            </w:r>
          </w:p>
        </w:tc>
        <w:tc>
          <w:tcPr>
            <w:tcW w:w="3402"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15,24</w:t>
            </w:r>
          </w:p>
        </w:tc>
        <w:tc>
          <w:tcPr>
            <w:tcW w:w="3717"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3,35</w:t>
            </w:r>
          </w:p>
        </w:tc>
      </w:tr>
      <w:tr w:rsidR="00B10E57" w:rsidTr="00307115">
        <w:tc>
          <w:tcPr>
            <w:tcW w:w="2093"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152,40</w:t>
            </w:r>
          </w:p>
        </w:tc>
        <w:tc>
          <w:tcPr>
            <w:tcW w:w="3402"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22,84</w:t>
            </w:r>
          </w:p>
        </w:tc>
        <w:tc>
          <w:tcPr>
            <w:tcW w:w="3717"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3,96</w:t>
            </w:r>
          </w:p>
        </w:tc>
      </w:tr>
      <w:tr w:rsidR="00B10E57" w:rsidTr="00307115">
        <w:tc>
          <w:tcPr>
            <w:tcW w:w="2093"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254,00</w:t>
            </w:r>
          </w:p>
        </w:tc>
        <w:tc>
          <w:tcPr>
            <w:tcW w:w="3402"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38,10</w:t>
            </w:r>
          </w:p>
        </w:tc>
        <w:tc>
          <w:tcPr>
            <w:tcW w:w="3717" w:type="dxa"/>
          </w:tcPr>
          <w:p w:rsidR="00B10E57" w:rsidRPr="006D531D" w:rsidRDefault="00B10E57" w:rsidP="00307115">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4,88</w:t>
            </w:r>
          </w:p>
        </w:tc>
      </w:tr>
    </w:tbl>
    <w:p w:rsidR="00B10E57" w:rsidRDefault="00B10E57" w:rsidP="00B10E57">
      <w:pPr>
        <w:tabs>
          <w:tab w:val="left" w:pos="3976"/>
        </w:tabs>
        <w:jc w:val="both"/>
        <w:rPr>
          <w:rFonts w:ascii="Arial" w:hAnsi="Arial" w:cs="Arial"/>
          <w:color w:val="0D0D0D" w:themeColor="text1" w:themeTint="F2"/>
          <w:sz w:val="24"/>
          <w:szCs w:val="24"/>
        </w:rPr>
      </w:pPr>
    </w:p>
    <w:p w:rsidR="00B10E57" w:rsidRDefault="00B10E57" w:rsidP="00B10E57">
      <w:pPr>
        <w:tabs>
          <w:tab w:val="left" w:pos="3976"/>
        </w:tabs>
        <w:jc w:val="both"/>
        <w:rPr>
          <w:rFonts w:ascii="Arial" w:hAnsi="Arial" w:cs="Arial"/>
          <w:color w:val="0D0D0D" w:themeColor="text1" w:themeTint="F2"/>
          <w:sz w:val="24"/>
          <w:szCs w:val="24"/>
        </w:rPr>
      </w:pPr>
    </w:p>
    <w:p w:rsidR="00B10E57" w:rsidRDefault="00B10E57" w:rsidP="00B10E57">
      <w:pPr>
        <w:spacing w:after="0"/>
        <w:jc w:val="both"/>
        <w:rPr>
          <w:rFonts w:ascii="Arial" w:hAnsi="Arial" w:cs="Arial"/>
          <w:color w:val="0D0D0D" w:themeColor="text1" w:themeTint="F2"/>
          <w:sz w:val="24"/>
          <w:szCs w:val="24"/>
        </w:rPr>
      </w:pPr>
      <w:r w:rsidRPr="00A75747">
        <w:rPr>
          <w:rFonts w:ascii="Arial" w:hAnsi="Arial" w:cs="Arial"/>
          <w:color w:val="0D0D0D" w:themeColor="text1" w:themeTint="F2"/>
          <w:sz w:val="24"/>
          <w:szCs w:val="24"/>
        </w:rPr>
        <w:t xml:space="preserve">Ad. Kategoria 1. </w:t>
      </w:r>
    </w:p>
    <w:p w:rsidR="00B10E57" w:rsidRDefault="00B10E57" w:rsidP="00B10E57">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Kategoria doręczy drzew które rosną na wydzielonej, obramowanej krawężnikami przestrzeni (klomb) granicząc z budowaną jezdnią. Zagrożeniem dla systemu korzeniowego jest wykonanie podbudowy i nawierzchni </w:t>
      </w:r>
      <w:proofErr w:type="spellStart"/>
      <w:r>
        <w:rPr>
          <w:rFonts w:ascii="Arial" w:hAnsi="Arial" w:cs="Arial"/>
          <w:color w:val="0D0D0D" w:themeColor="text1" w:themeTint="F2"/>
          <w:sz w:val="24"/>
          <w:szCs w:val="24"/>
        </w:rPr>
        <w:t>nieprzepuszczaknych</w:t>
      </w:r>
      <w:proofErr w:type="spellEnd"/>
      <w:r>
        <w:rPr>
          <w:rFonts w:ascii="Arial" w:hAnsi="Arial" w:cs="Arial"/>
          <w:color w:val="0D0D0D" w:themeColor="text1" w:themeTint="F2"/>
          <w:sz w:val="24"/>
          <w:szCs w:val="24"/>
        </w:rPr>
        <w:t xml:space="preserve"> dla wody i </w:t>
      </w:r>
      <w:proofErr w:type="spellStart"/>
      <w:r>
        <w:rPr>
          <w:rFonts w:ascii="Arial" w:hAnsi="Arial" w:cs="Arial"/>
          <w:color w:val="0D0D0D" w:themeColor="text1" w:themeTint="F2"/>
          <w:sz w:val="24"/>
          <w:szCs w:val="24"/>
        </w:rPr>
        <w:t>telenu</w:t>
      </w:r>
      <w:proofErr w:type="spellEnd"/>
      <w:r>
        <w:rPr>
          <w:rFonts w:ascii="Arial" w:hAnsi="Arial" w:cs="Arial"/>
          <w:color w:val="0D0D0D" w:themeColor="text1" w:themeTint="F2"/>
          <w:sz w:val="24"/>
          <w:szCs w:val="24"/>
        </w:rPr>
        <w:t>.</w:t>
      </w:r>
    </w:p>
    <w:p w:rsidR="00B10E57" w:rsidRDefault="00B10E57" w:rsidP="00B10E57">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W ramach robót zabezpieczających należy wydzielić obszar o promieniu R oddzielony od pozostałych warstw podbudowy </w:t>
      </w:r>
      <w:proofErr w:type="spellStart"/>
      <w:r>
        <w:rPr>
          <w:rFonts w:ascii="Arial" w:hAnsi="Arial" w:cs="Arial"/>
          <w:color w:val="0D0D0D" w:themeColor="text1" w:themeTint="F2"/>
          <w:sz w:val="24"/>
          <w:szCs w:val="24"/>
        </w:rPr>
        <w:t>geowłókniną</w:t>
      </w:r>
      <w:proofErr w:type="spellEnd"/>
      <w:r>
        <w:rPr>
          <w:rFonts w:ascii="Arial" w:hAnsi="Arial" w:cs="Arial"/>
          <w:color w:val="0D0D0D" w:themeColor="text1" w:themeTint="F2"/>
          <w:sz w:val="24"/>
          <w:szCs w:val="24"/>
        </w:rPr>
        <w:t xml:space="preserve"> ustabilizowaną siatką stalową ocynkowaną. Obszar chroniony należy wypełnić materiałem podbudowy przygotowanym sposobem makadamowym. (rys. nr 1)</w:t>
      </w:r>
    </w:p>
    <w:p w:rsidR="00B10E57" w:rsidRDefault="00B10E57" w:rsidP="00B10E57">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Uwaga: jeżeli materiał z którego jest wykonana podbudowa stanowi kruszywo łamane zagęszczane mechanicznie bez dodatków wiążących (np. cement), wówczas wydzielanie strefy chronionej jest zbędne. </w:t>
      </w:r>
    </w:p>
    <w:p w:rsidR="00B10E57" w:rsidRPr="00A75747" w:rsidRDefault="00B10E57" w:rsidP="00B10E57">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Ad. Kategoria 2a.</w:t>
      </w:r>
    </w:p>
    <w:p w:rsidR="00B10E57" w:rsidRDefault="00B10E57" w:rsidP="00B10E57">
      <w:pPr>
        <w:tabs>
          <w:tab w:val="left" w:pos="3976"/>
        </w:tabs>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w:t>
      </w:r>
      <w:proofErr w:type="spellStart"/>
      <w:r w:rsidRPr="008B1F5E">
        <w:rPr>
          <w:rFonts w:ascii="Arial" w:hAnsi="Arial" w:cs="Arial"/>
          <w:color w:val="0D0D0D" w:themeColor="text1" w:themeTint="F2"/>
          <w:sz w:val="24"/>
          <w:szCs w:val="24"/>
        </w:rPr>
        <w:t>korytowanie</w:t>
      </w:r>
      <w:proofErr w:type="spellEnd"/>
      <w:r w:rsidRPr="008B1F5E">
        <w:rPr>
          <w:rFonts w:ascii="Arial" w:hAnsi="Arial" w:cs="Arial"/>
          <w:color w:val="0D0D0D" w:themeColor="text1" w:themeTint="F2"/>
          <w:sz w:val="24"/>
          <w:szCs w:val="24"/>
        </w:rPr>
        <w:t xml:space="preserve">, </w:t>
      </w:r>
      <w:proofErr w:type="spellStart"/>
      <w:r w:rsidRPr="008B1F5E">
        <w:rPr>
          <w:rFonts w:ascii="Arial" w:hAnsi="Arial" w:cs="Arial"/>
          <w:color w:val="0D0D0D" w:themeColor="text1" w:themeTint="F2"/>
          <w:sz w:val="24"/>
          <w:szCs w:val="24"/>
        </w:rPr>
        <w:t>krawęznikowanie</w:t>
      </w:r>
      <w:proofErr w:type="spellEnd"/>
      <w:r w:rsidRPr="008B1F5E">
        <w:rPr>
          <w:rFonts w:ascii="Arial" w:hAnsi="Arial" w:cs="Arial"/>
          <w:color w:val="0D0D0D" w:themeColor="text1" w:themeTint="F2"/>
          <w:sz w:val="24"/>
          <w:szCs w:val="24"/>
        </w:rPr>
        <w:t>, wykonanie podbudowy i nawierzchni jezdnych) jeśli odległość najbliższego elementu budowanej drogi od pnia d</w:t>
      </w:r>
      <w:r>
        <w:rPr>
          <w:rFonts w:ascii="Arial" w:hAnsi="Arial" w:cs="Arial"/>
          <w:color w:val="0D0D0D" w:themeColor="text1" w:themeTint="F2"/>
          <w:sz w:val="24"/>
          <w:szCs w:val="24"/>
        </w:rPr>
        <w:t>rzewa wynosi L ≤ 1,0m.</w:t>
      </w:r>
    </w:p>
    <w:p w:rsidR="00B10E57" w:rsidRDefault="00B10E57" w:rsidP="00B10E57">
      <w:pPr>
        <w:tabs>
          <w:tab w:val="left" w:pos="3976"/>
        </w:tabs>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W ramach robót zabezpieczających należy zrezygnować z budowy krawężnika drogowego posadowionego na ławie fundamentowej. W tym miejscu należy wykonać krawężnik zbrojony drutem zbrojeniowym o średnicy d=8mm o rozpiętości nie mniejszej niż 2,5m. Krawężnik wykonany w szalunku wesprzeć obustronnie na słupku betonowym 0,2x0,2m o głębokości 1,0m (rys. nr 2)</w:t>
      </w:r>
    </w:p>
    <w:p w:rsidR="00B10E57" w:rsidRDefault="00B10E57" w:rsidP="00B10E57">
      <w:pPr>
        <w:tabs>
          <w:tab w:val="left" w:pos="3976"/>
        </w:tabs>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Ad. Kategoria 2b.</w:t>
      </w:r>
    </w:p>
    <w:p w:rsidR="00B10E57" w:rsidRDefault="00B10E57" w:rsidP="00B10E57">
      <w:pPr>
        <w:pStyle w:val="Akapitzlist"/>
        <w:spacing w:after="0"/>
        <w:ind w:left="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w:t>
      </w:r>
      <w:proofErr w:type="spellStart"/>
      <w:r w:rsidRPr="008B1F5E">
        <w:rPr>
          <w:rFonts w:ascii="Arial" w:hAnsi="Arial" w:cs="Arial"/>
          <w:color w:val="0D0D0D" w:themeColor="text1" w:themeTint="F2"/>
          <w:sz w:val="24"/>
          <w:szCs w:val="24"/>
        </w:rPr>
        <w:t>korytowanie</w:t>
      </w:r>
      <w:proofErr w:type="spellEnd"/>
      <w:r w:rsidRPr="008B1F5E">
        <w:rPr>
          <w:rFonts w:ascii="Arial" w:hAnsi="Arial" w:cs="Arial"/>
          <w:color w:val="0D0D0D" w:themeColor="text1" w:themeTint="F2"/>
          <w:sz w:val="24"/>
          <w:szCs w:val="24"/>
        </w:rPr>
        <w:t xml:space="preserve">, </w:t>
      </w:r>
      <w:proofErr w:type="spellStart"/>
      <w:r w:rsidRPr="008B1F5E">
        <w:rPr>
          <w:rFonts w:ascii="Arial" w:hAnsi="Arial" w:cs="Arial"/>
          <w:color w:val="0D0D0D" w:themeColor="text1" w:themeTint="F2"/>
          <w:sz w:val="24"/>
          <w:szCs w:val="24"/>
        </w:rPr>
        <w:t>krawęznikowanie</w:t>
      </w:r>
      <w:proofErr w:type="spellEnd"/>
      <w:r w:rsidRPr="008B1F5E">
        <w:rPr>
          <w:rFonts w:ascii="Arial" w:hAnsi="Arial" w:cs="Arial"/>
          <w:color w:val="0D0D0D" w:themeColor="text1" w:themeTint="F2"/>
          <w:sz w:val="24"/>
          <w:szCs w:val="24"/>
        </w:rPr>
        <w:t>, wykonanie podbudowy i nawierzchni jezdnych) jeśli odległość najbliższego elementu budowanej drogi od pnia d</w:t>
      </w:r>
      <w:r>
        <w:rPr>
          <w:rFonts w:ascii="Arial" w:hAnsi="Arial" w:cs="Arial"/>
          <w:color w:val="0D0D0D" w:themeColor="text1" w:themeTint="F2"/>
          <w:sz w:val="24"/>
          <w:szCs w:val="24"/>
        </w:rPr>
        <w:t xml:space="preserve">rzewa wynosi L &gt; 1,0m </w:t>
      </w:r>
    </w:p>
    <w:p w:rsidR="00B10E57" w:rsidRDefault="00B10E57" w:rsidP="00B10E57">
      <w:pPr>
        <w:pStyle w:val="Akapitzlist"/>
        <w:spacing w:after="0"/>
        <w:ind w:left="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W ramach robót zabezpieczających należy krawężnik drogowy </w:t>
      </w:r>
      <w:proofErr w:type="spellStart"/>
      <w:r>
        <w:rPr>
          <w:rFonts w:ascii="Arial" w:hAnsi="Arial" w:cs="Arial"/>
          <w:color w:val="0D0D0D" w:themeColor="text1" w:themeTint="F2"/>
          <w:sz w:val="24"/>
          <w:szCs w:val="24"/>
        </w:rPr>
        <w:t>posadzowić</w:t>
      </w:r>
      <w:proofErr w:type="spellEnd"/>
      <w:r>
        <w:rPr>
          <w:rFonts w:ascii="Arial" w:hAnsi="Arial" w:cs="Arial"/>
          <w:color w:val="0D0D0D" w:themeColor="text1" w:themeTint="F2"/>
          <w:sz w:val="24"/>
          <w:szCs w:val="24"/>
        </w:rPr>
        <w:t xml:space="preserve"> w położeniu poziomym, co umożliwi ograniczenie wykopu pod ławę betonową z oporem do 0,25m. (rys. nr 3)</w:t>
      </w:r>
    </w:p>
    <w:p w:rsidR="00B10E57" w:rsidRDefault="00B10E57" w:rsidP="00B10E57">
      <w:pPr>
        <w:pStyle w:val="Akapitzlist"/>
        <w:spacing w:after="0"/>
        <w:ind w:left="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Ad. Kategoria 3. </w:t>
      </w:r>
    </w:p>
    <w:p w:rsidR="00B10E57" w:rsidRDefault="00B10E57" w:rsidP="00B10E57">
      <w:pPr>
        <w:pStyle w:val="Akapitzlist"/>
        <w:spacing w:after="0"/>
        <w:ind w:left="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wykonania chodników w s</w:t>
      </w:r>
      <w:r>
        <w:rPr>
          <w:rFonts w:ascii="Arial" w:hAnsi="Arial" w:cs="Arial"/>
          <w:color w:val="0D0D0D" w:themeColor="text1" w:themeTint="F2"/>
          <w:sz w:val="24"/>
          <w:szCs w:val="24"/>
        </w:rPr>
        <w:t xml:space="preserve">trefie ryzyka korzeni, tj. bezpośredniej bliskości pnia drzewa. </w:t>
      </w:r>
    </w:p>
    <w:p w:rsidR="00B10E57" w:rsidRDefault="00B10E57" w:rsidP="00B10E57">
      <w:pPr>
        <w:pStyle w:val="Akapitzlist"/>
        <w:spacing w:after="0"/>
        <w:ind w:left="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W ramach robót zabezpieczających należy zrezygnować w wykonywania krawężników lub oporników drogowych wymagających fundamentowania. </w:t>
      </w:r>
    </w:p>
    <w:p w:rsidR="00B10E57" w:rsidRDefault="00B10E57" w:rsidP="00B10E57">
      <w:pPr>
        <w:pStyle w:val="Akapitzlist"/>
        <w:spacing w:after="0"/>
        <w:ind w:left="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Jako obrzeże zewnętrzne chodnika należy zastosować profil stalowy zamknięty ocynkowany wsparty i umocowany  do słupków betonowych 0,2x0,2m głębokości 1,0m i rozpiętości min. 2,5m. Chodnik na obszarze ryzyka korzeni należy wykonać z kostek betonowych z fugą dystansową  wypełnioną kruszywem naturalnym. Podbudowę chodnika należy wykonać z podłoża przygotowanego metodą </w:t>
      </w:r>
      <w:proofErr w:type="spellStart"/>
      <w:r>
        <w:rPr>
          <w:rFonts w:ascii="Arial" w:hAnsi="Arial" w:cs="Arial"/>
          <w:color w:val="0D0D0D" w:themeColor="text1" w:themeTint="F2"/>
          <w:sz w:val="24"/>
          <w:szCs w:val="24"/>
        </w:rPr>
        <w:t>mekademową</w:t>
      </w:r>
      <w:proofErr w:type="spellEnd"/>
      <w:r>
        <w:rPr>
          <w:rFonts w:ascii="Arial" w:hAnsi="Arial" w:cs="Arial"/>
          <w:color w:val="0D0D0D" w:themeColor="text1" w:themeTint="F2"/>
          <w:sz w:val="24"/>
          <w:szCs w:val="24"/>
        </w:rPr>
        <w:t xml:space="preserve">, </w:t>
      </w:r>
      <w:proofErr w:type="spellStart"/>
      <w:r>
        <w:rPr>
          <w:rFonts w:ascii="Arial" w:hAnsi="Arial" w:cs="Arial"/>
          <w:color w:val="0D0D0D" w:themeColor="text1" w:themeTint="F2"/>
          <w:sz w:val="24"/>
          <w:szCs w:val="24"/>
        </w:rPr>
        <w:t>tj</w:t>
      </w:r>
      <w:proofErr w:type="spellEnd"/>
      <w:r>
        <w:rPr>
          <w:rFonts w:ascii="Arial" w:hAnsi="Arial" w:cs="Arial"/>
          <w:color w:val="0D0D0D" w:themeColor="text1" w:themeTint="F2"/>
          <w:sz w:val="24"/>
          <w:szCs w:val="24"/>
        </w:rPr>
        <w:t xml:space="preserve"> z kruszywa łamanego o granulacji 8-32mm bez dodatków wiążących. </w:t>
      </w:r>
    </w:p>
    <w:p w:rsidR="00B10E57" w:rsidRPr="00167423" w:rsidRDefault="00B10E57" w:rsidP="00B10E57">
      <w:pPr>
        <w:pStyle w:val="Akapitzlist"/>
        <w:spacing w:after="0"/>
        <w:ind w:left="0"/>
        <w:jc w:val="both"/>
        <w:rPr>
          <w:rFonts w:ascii="Arial" w:hAnsi="Arial" w:cs="Arial"/>
          <w:color w:val="0D0D0D" w:themeColor="text1" w:themeTint="F2"/>
          <w:sz w:val="24"/>
          <w:szCs w:val="24"/>
        </w:rPr>
      </w:pPr>
    </w:p>
    <w:p w:rsidR="00B10E57" w:rsidRPr="00D42BBD" w:rsidRDefault="00B10E57" w:rsidP="00B10E57">
      <w:pPr>
        <w:pStyle w:val="Akapitzlist"/>
        <w:numPr>
          <w:ilvl w:val="0"/>
          <w:numId w:val="27"/>
        </w:numPr>
        <w:tabs>
          <w:tab w:val="left" w:pos="3976"/>
        </w:tabs>
        <w:spacing w:after="0"/>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Kontrola jakości robót</w:t>
      </w:r>
    </w:p>
    <w:p w:rsidR="00B10E57" w:rsidRPr="00D42BBD" w:rsidRDefault="00B10E57" w:rsidP="00B10E57">
      <w:pPr>
        <w:pStyle w:val="Akapitzlist"/>
        <w:tabs>
          <w:tab w:val="left" w:pos="3976"/>
        </w:tabs>
        <w:spacing w:after="0"/>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Ogólne wymagania dotyczące kontroli jakości robót podano w „Wymaganiach ogólnych” pkt. 7. </w:t>
      </w:r>
    </w:p>
    <w:p w:rsidR="00B10E57" w:rsidRPr="00D42BBD" w:rsidRDefault="00B10E57" w:rsidP="00B10E57">
      <w:pPr>
        <w:pStyle w:val="Akapitzlist"/>
        <w:tabs>
          <w:tab w:val="left" w:pos="3976"/>
        </w:tabs>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 czasie wykonywania robót Wykonawca powinien prowadzić doraźne kontrole wszystkich asortymentów robót.</w:t>
      </w:r>
    </w:p>
    <w:p w:rsidR="00B10E57" w:rsidRPr="00D42BBD" w:rsidRDefault="00B10E57" w:rsidP="00B10E57">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Obmiar robót</w:t>
      </w:r>
    </w:p>
    <w:p w:rsidR="00B10E57" w:rsidRPr="00D42BBD" w:rsidRDefault="00B10E57" w:rsidP="00B10E57">
      <w:pPr>
        <w:pStyle w:val="Akapitzlist"/>
        <w:tabs>
          <w:tab w:val="left" w:pos="3976"/>
        </w:tabs>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Zasady obmiaru robót podano w OST „Wymagania ogólne” pkt. 8. </w:t>
      </w:r>
    </w:p>
    <w:p w:rsidR="00B10E57" w:rsidRPr="00D42BBD" w:rsidRDefault="00B10E57" w:rsidP="00B10E57">
      <w:pPr>
        <w:pStyle w:val="Akapitzlist"/>
        <w:tabs>
          <w:tab w:val="left" w:pos="3976"/>
        </w:tabs>
        <w:spacing w:after="0"/>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Jednostkami obmiaru robót związanych z wykonywaniem powyższych robót są metry kwadratowe [m</w:t>
      </w:r>
      <w:r w:rsidRPr="00D42BBD">
        <w:rPr>
          <w:rFonts w:ascii="Arial" w:hAnsi="Arial" w:cs="Arial"/>
          <w:color w:val="0D0D0D" w:themeColor="text1" w:themeTint="F2"/>
          <w:sz w:val="24"/>
          <w:szCs w:val="24"/>
          <w:vertAlign w:val="superscript"/>
        </w:rPr>
        <w:t>2</w:t>
      </w:r>
      <w:r w:rsidRPr="00D42BBD">
        <w:rPr>
          <w:rFonts w:ascii="Arial" w:hAnsi="Arial" w:cs="Arial"/>
          <w:color w:val="0D0D0D" w:themeColor="text1" w:themeTint="F2"/>
          <w:sz w:val="24"/>
          <w:szCs w:val="24"/>
        </w:rPr>
        <w:t>].</w:t>
      </w:r>
    </w:p>
    <w:p w:rsidR="00B10E57" w:rsidRPr="00D42BBD" w:rsidRDefault="00B10E57" w:rsidP="00B10E57">
      <w:pPr>
        <w:pStyle w:val="Akapitzlist"/>
        <w:numPr>
          <w:ilvl w:val="0"/>
          <w:numId w:val="27"/>
        </w:numPr>
        <w:tabs>
          <w:tab w:val="left" w:pos="3976"/>
        </w:tabs>
        <w:spacing w:after="0"/>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Odbiór robót</w:t>
      </w:r>
    </w:p>
    <w:p w:rsidR="00B10E57" w:rsidRPr="00D42BBD" w:rsidRDefault="00B10E57" w:rsidP="00B10E57">
      <w:pPr>
        <w:pStyle w:val="Akapitzlist"/>
        <w:tabs>
          <w:tab w:val="left" w:pos="3976"/>
        </w:tabs>
        <w:spacing w:after="0"/>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Ogólne zasady odbioru robót podano w OST „Wymagania ogólne” pkt. 9. </w:t>
      </w:r>
    </w:p>
    <w:p w:rsidR="00B10E57" w:rsidRPr="00D42BBD" w:rsidRDefault="00B10E57" w:rsidP="00B10E57">
      <w:pPr>
        <w:pStyle w:val="Akapitzlist"/>
        <w:tabs>
          <w:tab w:val="left" w:pos="3976"/>
        </w:tabs>
        <w:spacing w:after="0"/>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Roboty uznaje się za wykonane zgodnie z dokumentacją, jeśli wszystkie pomiary i badania dały wyniki pozytywne.</w:t>
      </w:r>
    </w:p>
    <w:p w:rsidR="00B10E57" w:rsidRPr="00D42BBD" w:rsidRDefault="00B10E57" w:rsidP="00B10E57">
      <w:pPr>
        <w:pStyle w:val="Akapitzlist"/>
        <w:tabs>
          <w:tab w:val="left" w:pos="3976"/>
        </w:tabs>
        <w:spacing w:after="0"/>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Sprawdzeniu i odbiorowi jako roboty zanikające i ulegające zakryciu podlegają:</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wykonanie podbudowy,</w:t>
      </w:r>
    </w:p>
    <w:p w:rsidR="00B10E57" w:rsidRPr="00D42BBD" w:rsidRDefault="00B10E57" w:rsidP="00B10E57">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wykonanie ław pod krawężniki i obrzeża,</w:t>
      </w:r>
    </w:p>
    <w:p w:rsidR="00B10E57" w:rsidRPr="00D42BBD" w:rsidRDefault="00B10E57" w:rsidP="00B10E57">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wykonanie podsypki pod nawierzchnię</w:t>
      </w:r>
      <w:r w:rsidRPr="00D42BBD">
        <w:rPr>
          <w:rFonts w:ascii="Arial" w:hAnsi="Arial" w:cs="Arial"/>
          <w:color w:val="0D0D0D" w:themeColor="text1" w:themeTint="F2"/>
          <w:sz w:val="20"/>
          <w:szCs w:val="20"/>
        </w:rPr>
        <w:t>.</w:t>
      </w:r>
    </w:p>
    <w:p w:rsidR="00B10E57" w:rsidRPr="00D42BBD" w:rsidRDefault="00B10E57" w:rsidP="00B10E57">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Podstawa płatności</w:t>
      </w:r>
    </w:p>
    <w:p w:rsidR="00B10E57" w:rsidRPr="00D42BBD" w:rsidRDefault="00B10E57" w:rsidP="00B10E57">
      <w:pPr>
        <w:pStyle w:val="Akapitzlist"/>
        <w:tabs>
          <w:tab w:val="left" w:pos="3976"/>
          <w:tab w:val="left" w:pos="9355"/>
        </w:tabs>
        <w:spacing w:after="0"/>
        <w:ind w:left="0" w:right="-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Ogólne ustalenia dotyczące podstawy płatności podano w OST „Wymagania ogólne” pkt. 10. </w:t>
      </w:r>
    </w:p>
    <w:p w:rsidR="00B10E57" w:rsidRPr="00D42BBD" w:rsidRDefault="00B10E57" w:rsidP="00B10E57">
      <w:pPr>
        <w:autoSpaceDE w:val="0"/>
        <w:autoSpaceDN w:val="0"/>
        <w:adjustRightInd w:val="0"/>
        <w:spacing w:after="0"/>
        <w:ind w:right="-1"/>
        <w:jc w:val="both"/>
        <w:rPr>
          <w:rFonts w:ascii="Tahoma" w:hAnsi="Tahoma" w:cs="Tahoma"/>
          <w:bCs/>
          <w:color w:val="0D0D0D" w:themeColor="text1" w:themeTint="F2"/>
          <w:sz w:val="24"/>
          <w:szCs w:val="24"/>
        </w:rPr>
      </w:pPr>
      <w:r w:rsidRPr="00D42BBD">
        <w:rPr>
          <w:rFonts w:ascii="Tahoma" w:hAnsi="Tahoma" w:cs="Tahoma"/>
          <w:bCs/>
          <w:color w:val="0D0D0D" w:themeColor="text1" w:themeTint="F2"/>
          <w:sz w:val="24"/>
          <w:szCs w:val="24"/>
        </w:rPr>
        <w:t>Kwoty ryczałtowe będą obejmować:</w:t>
      </w:r>
    </w:p>
    <w:p w:rsidR="00B10E57" w:rsidRPr="00D42BBD" w:rsidRDefault="00B10E57" w:rsidP="00B10E57">
      <w:pPr>
        <w:numPr>
          <w:ilvl w:val="0"/>
          <w:numId w:val="9"/>
        </w:numPr>
        <w:tabs>
          <w:tab w:val="left" w:pos="1080"/>
        </w:tabs>
        <w:autoSpaceDE w:val="0"/>
        <w:autoSpaceDN w:val="0"/>
        <w:adjustRightInd w:val="0"/>
        <w:spacing w:after="0"/>
        <w:ind w:left="851" w:right="-1" w:firstLine="0"/>
        <w:jc w:val="both"/>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robociznę bezpośrednią wraz z kosztami,</w:t>
      </w:r>
    </w:p>
    <w:p w:rsidR="00B10E57" w:rsidRPr="00D42BBD" w:rsidRDefault="00B10E57" w:rsidP="00B10E57">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    wartość zużytych materiałów wraz z kosztami zakupu, magazynowania,</w:t>
      </w:r>
    </w:p>
    <w:p w:rsidR="00B10E57" w:rsidRPr="00D42BBD" w:rsidRDefault="00B10E57" w:rsidP="00B10E57">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 xml:space="preserve">     ewentualnymi kosztami ubytków i transportu na plac budowy,</w:t>
      </w:r>
    </w:p>
    <w:p w:rsidR="00B10E57" w:rsidRPr="00D42BBD" w:rsidRDefault="00B10E57" w:rsidP="00B10E57">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wartość pracy sprzętu wraz z kosztami,</w:t>
      </w:r>
    </w:p>
    <w:p w:rsidR="00B10E57" w:rsidRPr="00D42BBD" w:rsidRDefault="00B10E57" w:rsidP="00B10E57">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koszty pośrednie, zysk kalkulacyjny i ryzyko,</w:t>
      </w:r>
    </w:p>
    <w:p w:rsidR="00B10E57" w:rsidRPr="00D42BBD" w:rsidRDefault="00B10E57" w:rsidP="00B10E57">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podatki obliczane zgodnie z obowiązującymi przepisami.</w:t>
      </w:r>
    </w:p>
    <w:p w:rsidR="00B10E57" w:rsidRPr="00D42BBD" w:rsidRDefault="00B10E57" w:rsidP="00B10E57">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B10E57" w:rsidRPr="00D42BBD" w:rsidRDefault="00B10E57" w:rsidP="00B10E57">
      <w:pPr>
        <w:pStyle w:val="Akapitzlist"/>
        <w:tabs>
          <w:tab w:val="left" w:pos="3976"/>
        </w:tabs>
        <w:ind w:left="0"/>
        <w:rPr>
          <w:rFonts w:ascii="Arial" w:hAnsi="Arial" w:cs="Arial"/>
          <w:bCs/>
          <w:color w:val="0D0D0D" w:themeColor="text1" w:themeTint="F2"/>
          <w:sz w:val="24"/>
          <w:szCs w:val="24"/>
        </w:rPr>
      </w:pPr>
      <w:r w:rsidRPr="00D42BBD">
        <w:rPr>
          <w:rFonts w:ascii="Arial" w:hAnsi="Arial" w:cs="Arial"/>
          <w:color w:val="0D0D0D" w:themeColor="text1" w:themeTint="F2"/>
          <w:sz w:val="24"/>
          <w:szCs w:val="24"/>
        </w:rPr>
        <w:t xml:space="preserve">Podstawą płatności jest wartość (kwota) podana przez Wykonawcę i przyjęta przez Zamawiającego w dokumentach umowy oraz </w:t>
      </w:r>
      <w:r w:rsidRPr="00D42BBD">
        <w:rPr>
          <w:rFonts w:ascii="Arial" w:hAnsi="Arial" w:cs="Arial"/>
          <w:bCs/>
          <w:color w:val="0D0D0D" w:themeColor="text1" w:themeTint="F2"/>
          <w:sz w:val="24"/>
          <w:szCs w:val="24"/>
        </w:rPr>
        <w:t>sporządzony i podpisany protokół odbioru robót.</w:t>
      </w:r>
    </w:p>
    <w:p w:rsidR="00B10E57" w:rsidRDefault="00B10E57" w:rsidP="00B10E57"/>
    <w:p w:rsidR="00B10E57" w:rsidRDefault="00B10E57" w:rsidP="00B10E57"/>
    <w:p w:rsidR="00B27564" w:rsidRDefault="00B27564"/>
    <w:sectPr w:rsidR="00B27564" w:rsidSect="00307115">
      <w:footerReference w:type="default" r:id="rId7"/>
      <w:pgSz w:w="11906" w:h="16838"/>
      <w:pgMar w:top="1134"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F3" w:rsidRDefault="008D34F3" w:rsidP="006B28FF">
      <w:pPr>
        <w:spacing w:after="0" w:line="240" w:lineRule="auto"/>
      </w:pPr>
      <w:r>
        <w:separator/>
      </w:r>
    </w:p>
  </w:endnote>
  <w:endnote w:type="continuationSeparator" w:id="0">
    <w:p w:rsidR="008D34F3" w:rsidRDefault="008D34F3" w:rsidP="006B2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6402"/>
      <w:docPartObj>
        <w:docPartGallery w:val="Page Numbers (Bottom of Page)"/>
        <w:docPartUnique/>
      </w:docPartObj>
    </w:sdtPr>
    <w:sdtContent>
      <w:p w:rsidR="00F13498" w:rsidRDefault="00F13498">
        <w:pPr>
          <w:pStyle w:val="Stopka"/>
          <w:jc w:val="right"/>
        </w:pPr>
        <w:fldSimple w:instr=" PAGE   \* MERGEFORMAT ">
          <w:r w:rsidR="00E12DCA">
            <w:rPr>
              <w:noProof/>
            </w:rPr>
            <w:t>38</w:t>
          </w:r>
        </w:fldSimple>
      </w:p>
    </w:sdtContent>
  </w:sdt>
  <w:p w:rsidR="00F13498" w:rsidRDefault="00F134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F3" w:rsidRDefault="008D34F3" w:rsidP="006B28FF">
      <w:pPr>
        <w:spacing w:after="0" w:line="240" w:lineRule="auto"/>
      </w:pPr>
      <w:r>
        <w:separator/>
      </w:r>
    </w:p>
  </w:footnote>
  <w:footnote w:type="continuationSeparator" w:id="0">
    <w:p w:rsidR="008D34F3" w:rsidRDefault="008D34F3" w:rsidP="006B28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EFE18"/>
    <w:lvl w:ilvl="0">
      <w:numFmt w:val="decimal"/>
      <w:lvlText w:val="*"/>
      <w:lvlJc w:val="left"/>
      <w:pPr>
        <w:ind w:left="0" w:firstLine="0"/>
      </w:pPr>
    </w:lvl>
  </w:abstractNum>
  <w:abstractNum w:abstractNumId="1">
    <w:nsid w:val="02BD4D31"/>
    <w:multiLevelType w:val="multilevel"/>
    <w:tmpl w:val="625A8C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51F30CE"/>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3">
    <w:nsid w:val="08113354"/>
    <w:multiLevelType w:val="multilevel"/>
    <w:tmpl w:val="AF9EF4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3D921D4"/>
    <w:multiLevelType w:val="hybridMultilevel"/>
    <w:tmpl w:val="2A0458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635B12"/>
    <w:multiLevelType w:val="hybridMultilevel"/>
    <w:tmpl w:val="080E5110"/>
    <w:lvl w:ilvl="0" w:tplc="04150001">
      <w:start w:val="1"/>
      <w:numFmt w:val="bullet"/>
      <w:lvlText w:val=""/>
      <w:lvlJc w:val="left"/>
      <w:pPr>
        <w:ind w:left="2445" w:hanging="360"/>
      </w:pPr>
      <w:rPr>
        <w:rFonts w:ascii="Symbol" w:hAnsi="Symbol"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6">
    <w:nsid w:val="20B90E80"/>
    <w:multiLevelType w:val="hybridMultilevel"/>
    <w:tmpl w:val="3376942E"/>
    <w:lvl w:ilvl="0" w:tplc="C52002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8144B9C"/>
    <w:multiLevelType w:val="hybridMultilevel"/>
    <w:tmpl w:val="C6843C0A"/>
    <w:lvl w:ilvl="0" w:tplc="04150001">
      <w:start w:val="1"/>
      <w:numFmt w:val="bullet"/>
      <w:lvlText w:val=""/>
      <w:lvlJc w:val="left"/>
      <w:pPr>
        <w:ind w:left="2370" w:hanging="360"/>
      </w:pPr>
      <w:rPr>
        <w:rFonts w:ascii="Symbol" w:hAnsi="Symbol" w:hint="default"/>
      </w:rPr>
    </w:lvl>
    <w:lvl w:ilvl="1" w:tplc="04150003" w:tentative="1">
      <w:start w:val="1"/>
      <w:numFmt w:val="bullet"/>
      <w:lvlText w:val="o"/>
      <w:lvlJc w:val="left"/>
      <w:pPr>
        <w:ind w:left="3090" w:hanging="360"/>
      </w:pPr>
      <w:rPr>
        <w:rFonts w:ascii="Courier New" w:hAnsi="Courier New" w:cs="Courier New" w:hint="default"/>
      </w:rPr>
    </w:lvl>
    <w:lvl w:ilvl="2" w:tplc="04150005" w:tentative="1">
      <w:start w:val="1"/>
      <w:numFmt w:val="bullet"/>
      <w:lvlText w:val=""/>
      <w:lvlJc w:val="left"/>
      <w:pPr>
        <w:ind w:left="3810" w:hanging="360"/>
      </w:pPr>
      <w:rPr>
        <w:rFonts w:ascii="Wingdings" w:hAnsi="Wingdings" w:hint="default"/>
      </w:rPr>
    </w:lvl>
    <w:lvl w:ilvl="3" w:tplc="04150001" w:tentative="1">
      <w:start w:val="1"/>
      <w:numFmt w:val="bullet"/>
      <w:lvlText w:val=""/>
      <w:lvlJc w:val="left"/>
      <w:pPr>
        <w:ind w:left="4530" w:hanging="360"/>
      </w:pPr>
      <w:rPr>
        <w:rFonts w:ascii="Symbol" w:hAnsi="Symbol" w:hint="default"/>
      </w:rPr>
    </w:lvl>
    <w:lvl w:ilvl="4" w:tplc="04150003" w:tentative="1">
      <w:start w:val="1"/>
      <w:numFmt w:val="bullet"/>
      <w:lvlText w:val="o"/>
      <w:lvlJc w:val="left"/>
      <w:pPr>
        <w:ind w:left="5250" w:hanging="360"/>
      </w:pPr>
      <w:rPr>
        <w:rFonts w:ascii="Courier New" w:hAnsi="Courier New" w:cs="Courier New" w:hint="default"/>
      </w:rPr>
    </w:lvl>
    <w:lvl w:ilvl="5" w:tplc="04150005" w:tentative="1">
      <w:start w:val="1"/>
      <w:numFmt w:val="bullet"/>
      <w:lvlText w:val=""/>
      <w:lvlJc w:val="left"/>
      <w:pPr>
        <w:ind w:left="5970" w:hanging="360"/>
      </w:pPr>
      <w:rPr>
        <w:rFonts w:ascii="Wingdings" w:hAnsi="Wingdings" w:hint="default"/>
      </w:rPr>
    </w:lvl>
    <w:lvl w:ilvl="6" w:tplc="04150001" w:tentative="1">
      <w:start w:val="1"/>
      <w:numFmt w:val="bullet"/>
      <w:lvlText w:val=""/>
      <w:lvlJc w:val="left"/>
      <w:pPr>
        <w:ind w:left="6690" w:hanging="360"/>
      </w:pPr>
      <w:rPr>
        <w:rFonts w:ascii="Symbol" w:hAnsi="Symbol" w:hint="default"/>
      </w:rPr>
    </w:lvl>
    <w:lvl w:ilvl="7" w:tplc="04150003" w:tentative="1">
      <w:start w:val="1"/>
      <w:numFmt w:val="bullet"/>
      <w:lvlText w:val="o"/>
      <w:lvlJc w:val="left"/>
      <w:pPr>
        <w:ind w:left="7410" w:hanging="360"/>
      </w:pPr>
      <w:rPr>
        <w:rFonts w:ascii="Courier New" w:hAnsi="Courier New" w:cs="Courier New" w:hint="default"/>
      </w:rPr>
    </w:lvl>
    <w:lvl w:ilvl="8" w:tplc="04150005" w:tentative="1">
      <w:start w:val="1"/>
      <w:numFmt w:val="bullet"/>
      <w:lvlText w:val=""/>
      <w:lvlJc w:val="left"/>
      <w:pPr>
        <w:ind w:left="8130" w:hanging="360"/>
      </w:pPr>
      <w:rPr>
        <w:rFonts w:ascii="Wingdings" w:hAnsi="Wingdings" w:hint="default"/>
      </w:rPr>
    </w:lvl>
  </w:abstractNum>
  <w:abstractNum w:abstractNumId="8">
    <w:nsid w:val="290F566B"/>
    <w:multiLevelType w:val="hybridMultilevel"/>
    <w:tmpl w:val="FF949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86204F"/>
    <w:multiLevelType w:val="hybridMultilevel"/>
    <w:tmpl w:val="2C260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297406"/>
    <w:multiLevelType w:val="hybridMultilevel"/>
    <w:tmpl w:val="3A1A5490"/>
    <w:lvl w:ilvl="0" w:tplc="4B1C0416">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3B6A1A22"/>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2">
    <w:nsid w:val="41D956BA"/>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3">
    <w:nsid w:val="45964284"/>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4">
    <w:nsid w:val="4A3F1AC9"/>
    <w:multiLevelType w:val="multilevel"/>
    <w:tmpl w:val="AF9EF4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E485B04"/>
    <w:multiLevelType w:val="hybridMultilevel"/>
    <w:tmpl w:val="ECAC32DA"/>
    <w:lvl w:ilvl="0" w:tplc="9118AE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05F1390"/>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7">
    <w:nsid w:val="52BA5FDD"/>
    <w:multiLevelType w:val="multilevel"/>
    <w:tmpl w:val="9BE428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46614E0"/>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9">
    <w:nsid w:val="55AD1AFC"/>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20">
    <w:nsid w:val="5F853191"/>
    <w:multiLevelType w:val="hybridMultilevel"/>
    <w:tmpl w:val="A2E6D8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F89677E"/>
    <w:multiLevelType w:val="hybridMultilevel"/>
    <w:tmpl w:val="19B2458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
    <w:nsid w:val="66B14E7D"/>
    <w:multiLevelType w:val="hybridMultilevel"/>
    <w:tmpl w:val="2844166C"/>
    <w:lvl w:ilvl="0" w:tplc="96DAD8A8">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696934C9"/>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24">
    <w:nsid w:val="6AFB7AD8"/>
    <w:multiLevelType w:val="hybridMultilevel"/>
    <w:tmpl w:val="F582385A"/>
    <w:lvl w:ilvl="0" w:tplc="042AFEE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6BC5238E"/>
    <w:multiLevelType w:val="hybridMultilevel"/>
    <w:tmpl w:val="C29EC09C"/>
    <w:lvl w:ilvl="0" w:tplc="6E10CA62">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CB11F72"/>
    <w:multiLevelType w:val="hybridMultilevel"/>
    <w:tmpl w:val="D458DABC"/>
    <w:lvl w:ilvl="0" w:tplc="264457C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6E0052FC"/>
    <w:multiLevelType w:val="hybridMultilevel"/>
    <w:tmpl w:val="F60E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E251CB"/>
    <w:multiLevelType w:val="hybridMultilevel"/>
    <w:tmpl w:val="4620BCFC"/>
    <w:lvl w:ilvl="0" w:tplc="931034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062845"/>
    <w:multiLevelType w:val="hybridMultilevel"/>
    <w:tmpl w:val="3632763C"/>
    <w:lvl w:ilvl="0" w:tplc="04150001">
      <w:start w:val="1"/>
      <w:numFmt w:val="bullet"/>
      <w:lvlText w:val=""/>
      <w:lvlJc w:val="left"/>
      <w:pPr>
        <w:ind w:left="2378" w:hanging="360"/>
      </w:pPr>
      <w:rPr>
        <w:rFonts w:ascii="Symbol" w:hAnsi="Symbol" w:hint="default"/>
      </w:rPr>
    </w:lvl>
    <w:lvl w:ilvl="1" w:tplc="04150003" w:tentative="1">
      <w:start w:val="1"/>
      <w:numFmt w:val="bullet"/>
      <w:lvlText w:val="o"/>
      <w:lvlJc w:val="left"/>
      <w:pPr>
        <w:ind w:left="3098" w:hanging="360"/>
      </w:pPr>
      <w:rPr>
        <w:rFonts w:ascii="Courier New" w:hAnsi="Courier New" w:cs="Courier New" w:hint="default"/>
      </w:rPr>
    </w:lvl>
    <w:lvl w:ilvl="2" w:tplc="04150005" w:tentative="1">
      <w:start w:val="1"/>
      <w:numFmt w:val="bullet"/>
      <w:lvlText w:val=""/>
      <w:lvlJc w:val="left"/>
      <w:pPr>
        <w:ind w:left="3818" w:hanging="360"/>
      </w:pPr>
      <w:rPr>
        <w:rFonts w:ascii="Wingdings" w:hAnsi="Wingdings" w:hint="default"/>
      </w:rPr>
    </w:lvl>
    <w:lvl w:ilvl="3" w:tplc="04150001" w:tentative="1">
      <w:start w:val="1"/>
      <w:numFmt w:val="bullet"/>
      <w:lvlText w:val=""/>
      <w:lvlJc w:val="left"/>
      <w:pPr>
        <w:ind w:left="4538" w:hanging="360"/>
      </w:pPr>
      <w:rPr>
        <w:rFonts w:ascii="Symbol" w:hAnsi="Symbol" w:hint="default"/>
      </w:rPr>
    </w:lvl>
    <w:lvl w:ilvl="4" w:tplc="04150003" w:tentative="1">
      <w:start w:val="1"/>
      <w:numFmt w:val="bullet"/>
      <w:lvlText w:val="o"/>
      <w:lvlJc w:val="left"/>
      <w:pPr>
        <w:ind w:left="5258" w:hanging="360"/>
      </w:pPr>
      <w:rPr>
        <w:rFonts w:ascii="Courier New" w:hAnsi="Courier New" w:cs="Courier New" w:hint="default"/>
      </w:rPr>
    </w:lvl>
    <w:lvl w:ilvl="5" w:tplc="04150005" w:tentative="1">
      <w:start w:val="1"/>
      <w:numFmt w:val="bullet"/>
      <w:lvlText w:val=""/>
      <w:lvlJc w:val="left"/>
      <w:pPr>
        <w:ind w:left="5978" w:hanging="360"/>
      </w:pPr>
      <w:rPr>
        <w:rFonts w:ascii="Wingdings" w:hAnsi="Wingdings" w:hint="default"/>
      </w:rPr>
    </w:lvl>
    <w:lvl w:ilvl="6" w:tplc="04150001" w:tentative="1">
      <w:start w:val="1"/>
      <w:numFmt w:val="bullet"/>
      <w:lvlText w:val=""/>
      <w:lvlJc w:val="left"/>
      <w:pPr>
        <w:ind w:left="6698" w:hanging="360"/>
      </w:pPr>
      <w:rPr>
        <w:rFonts w:ascii="Symbol" w:hAnsi="Symbol" w:hint="default"/>
      </w:rPr>
    </w:lvl>
    <w:lvl w:ilvl="7" w:tplc="04150003" w:tentative="1">
      <w:start w:val="1"/>
      <w:numFmt w:val="bullet"/>
      <w:lvlText w:val="o"/>
      <w:lvlJc w:val="left"/>
      <w:pPr>
        <w:ind w:left="7418" w:hanging="360"/>
      </w:pPr>
      <w:rPr>
        <w:rFonts w:ascii="Courier New" w:hAnsi="Courier New" w:cs="Courier New" w:hint="default"/>
      </w:rPr>
    </w:lvl>
    <w:lvl w:ilvl="8" w:tplc="04150005" w:tentative="1">
      <w:start w:val="1"/>
      <w:numFmt w:val="bullet"/>
      <w:lvlText w:val=""/>
      <w:lvlJc w:val="left"/>
      <w:pPr>
        <w:ind w:left="8138" w:hanging="360"/>
      </w:pPr>
      <w:rPr>
        <w:rFonts w:ascii="Wingdings" w:hAnsi="Wingdings" w:hint="default"/>
      </w:rPr>
    </w:lvl>
  </w:abstractNum>
  <w:num w:numId="1">
    <w:abstractNumId w:val="7"/>
  </w:num>
  <w:num w:numId="2">
    <w:abstractNumId w:val="5"/>
  </w:num>
  <w:num w:numId="3">
    <w:abstractNumId w:val="29"/>
  </w:num>
  <w:num w:numId="4">
    <w:abstractNumId w:val="21"/>
  </w:num>
  <w:num w:numId="5">
    <w:abstractNumId w:val="4"/>
  </w:num>
  <w:num w:numId="6">
    <w:abstractNumId w:val="17"/>
  </w:num>
  <w:num w:numId="7">
    <w:abstractNumId w:val="25"/>
  </w:num>
  <w:num w:numId="8">
    <w:abstractNumId w:val="22"/>
  </w:num>
  <w:num w:numId="9">
    <w:abstractNumId w:val="0"/>
    <w:lvlOverride w:ilvl="0">
      <w:lvl w:ilvl="0">
        <w:numFmt w:val="bullet"/>
        <w:lvlText w:val="-"/>
        <w:legacy w:legacy="1" w:legacySpace="0" w:legacyIndent="360"/>
        <w:lvlJc w:val="left"/>
        <w:pPr>
          <w:ind w:left="1800" w:hanging="360"/>
        </w:pPr>
        <w:rPr>
          <w:rFonts w:ascii="Arial" w:hAnsi="Arial" w:cs="Times New Roman" w:hint="default"/>
        </w:rPr>
      </w:lvl>
    </w:lvlOverride>
  </w:num>
  <w:num w:numId="10">
    <w:abstractNumId w:val="28"/>
  </w:num>
  <w:num w:numId="11">
    <w:abstractNumId w:val="9"/>
  </w:num>
  <w:num w:numId="12">
    <w:abstractNumId w:val="14"/>
  </w:num>
  <w:num w:numId="13">
    <w:abstractNumId w:val="3"/>
  </w:num>
  <w:num w:numId="14">
    <w:abstractNumId w:val="26"/>
  </w:num>
  <w:num w:numId="15">
    <w:abstractNumId w:val="24"/>
  </w:num>
  <w:num w:numId="16">
    <w:abstractNumId w:val="6"/>
  </w:num>
  <w:num w:numId="17">
    <w:abstractNumId w:val="23"/>
  </w:num>
  <w:num w:numId="18">
    <w:abstractNumId w:val="12"/>
  </w:num>
  <w:num w:numId="19">
    <w:abstractNumId w:val="19"/>
  </w:num>
  <w:num w:numId="20">
    <w:abstractNumId w:val="18"/>
  </w:num>
  <w:num w:numId="21">
    <w:abstractNumId w:val="13"/>
  </w:num>
  <w:num w:numId="22">
    <w:abstractNumId w:val="2"/>
  </w:num>
  <w:num w:numId="23">
    <w:abstractNumId w:val="16"/>
  </w:num>
  <w:num w:numId="24">
    <w:abstractNumId w:val="11"/>
  </w:num>
  <w:num w:numId="25">
    <w:abstractNumId w:val="1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num>
  <w:num w:numId="29">
    <w:abstractNumId w:val="2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B10E57"/>
    <w:rsid w:val="001A1C67"/>
    <w:rsid w:val="00307115"/>
    <w:rsid w:val="00650144"/>
    <w:rsid w:val="006B28FF"/>
    <w:rsid w:val="007B00C7"/>
    <w:rsid w:val="008C2CC8"/>
    <w:rsid w:val="008D34F3"/>
    <w:rsid w:val="00B10E57"/>
    <w:rsid w:val="00B27564"/>
    <w:rsid w:val="00E12DCA"/>
    <w:rsid w:val="00E22115"/>
    <w:rsid w:val="00F134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E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0E57"/>
    <w:pPr>
      <w:ind w:left="720"/>
      <w:contextualSpacing/>
    </w:pPr>
  </w:style>
  <w:style w:type="paragraph" w:styleId="Stopka">
    <w:name w:val="footer"/>
    <w:basedOn w:val="Normalny"/>
    <w:link w:val="StopkaZnak"/>
    <w:uiPriority w:val="99"/>
    <w:unhideWhenUsed/>
    <w:rsid w:val="00B10E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E57"/>
  </w:style>
  <w:style w:type="character" w:customStyle="1" w:styleId="TekstprzypisukocowegoZnak">
    <w:name w:val="Tekst przypisu końcowego Znak"/>
    <w:basedOn w:val="Domylnaczcionkaakapitu"/>
    <w:link w:val="Tekstprzypisukocowego"/>
    <w:uiPriority w:val="99"/>
    <w:semiHidden/>
    <w:rsid w:val="00B10E57"/>
    <w:rPr>
      <w:sz w:val="20"/>
      <w:szCs w:val="20"/>
    </w:rPr>
  </w:style>
  <w:style w:type="paragraph" w:styleId="Tekstprzypisukocowego">
    <w:name w:val="endnote text"/>
    <w:basedOn w:val="Normalny"/>
    <w:link w:val="TekstprzypisukocowegoZnak"/>
    <w:uiPriority w:val="99"/>
    <w:semiHidden/>
    <w:unhideWhenUsed/>
    <w:rsid w:val="00B10E57"/>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10E57"/>
    <w:rPr>
      <w:sz w:val="20"/>
      <w:szCs w:val="20"/>
    </w:rPr>
  </w:style>
  <w:style w:type="paragraph" w:styleId="Tekstpodstawowy">
    <w:name w:val="Body Text"/>
    <w:basedOn w:val="Normalny"/>
    <w:link w:val="TekstpodstawowyZnak"/>
    <w:uiPriority w:val="99"/>
    <w:semiHidden/>
    <w:unhideWhenUsed/>
    <w:rsid w:val="00B10E57"/>
    <w:pPr>
      <w:spacing w:after="120"/>
    </w:pPr>
  </w:style>
  <w:style w:type="character" w:customStyle="1" w:styleId="TekstpodstawowyZnak">
    <w:name w:val="Tekst podstawowy Znak"/>
    <w:basedOn w:val="Domylnaczcionkaakapitu"/>
    <w:link w:val="Tekstpodstawowy"/>
    <w:uiPriority w:val="99"/>
    <w:semiHidden/>
    <w:rsid w:val="00B10E57"/>
  </w:style>
  <w:style w:type="paragraph" w:customStyle="1" w:styleId="Default">
    <w:name w:val="Default"/>
    <w:rsid w:val="00B10E57"/>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B10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B10E57"/>
    <w:pPr>
      <w:spacing w:after="120"/>
      <w:ind w:left="283"/>
    </w:pPr>
  </w:style>
  <w:style w:type="character" w:customStyle="1" w:styleId="TekstpodstawowywcityZnak">
    <w:name w:val="Tekst podstawowy wcięty Znak"/>
    <w:basedOn w:val="Domylnaczcionkaakapitu"/>
    <w:link w:val="Tekstpodstawowywcity"/>
    <w:uiPriority w:val="99"/>
    <w:semiHidden/>
    <w:rsid w:val="00B10E57"/>
  </w:style>
  <w:style w:type="paragraph" w:styleId="Nagwek">
    <w:name w:val="header"/>
    <w:basedOn w:val="Normalny"/>
    <w:link w:val="NagwekZnak"/>
    <w:uiPriority w:val="99"/>
    <w:semiHidden/>
    <w:unhideWhenUsed/>
    <w:rsid w:val="00B10E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10E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38</Pages>
  <Words>11270</Words>
  <Characters>67625</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2017-12-26T20:40:00Z</cp:lastPrinted>
  <dcterms:created xsi:type="dcterms:W3CDTF">2017-12-26T06:35:00Z</dcterms:created>
  <dcterms:modified xsi:type="dcterms:W3CDTF">2017-12-27T07:53:00Z</dcterms:modified>
</cp:coreProperties>
</file>