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B5" w:rsidRDefault="009F5EB5" w:rsidP="009F5EB5">
      <w:pPr>
        <w:pStyle w:val="Akapitzlist1"/>
        <w:spacing w:after="0"/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Zał. nr 2 do SIWZ</w:t>
      </w:r>
    </w:p>
    <w:p w:rsidR="009F5EB5" w:rsidRDefault="009F5EB5" w:rsidP="00B04DE0">
      <w:pPr>
        <w:pStyle w:val="Akapitzlist1"/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B04DE0" w:rsidRPr="00B04DE0" w:rsidRDefault="00B04DE0" w:rsidP="00B04DE0">
      <w:pPr>
        <w:pStyle w:val="Akapitzlist1"/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B04DE0">
        <w:rPr>
          <w:rFonts w:ascii="Times New Roman" w:hAnsi="Times New Roman" w:cs="Times New Roman"/>
          <w:b/>
          <w:i/>
          <w:szCs w:val="24"/>
        </w:rPr>
        <w:t>Budowa kanalizacji sanitarnej w ulicach Szczepkowskiego i Dzierżanowskiego (opracowanie dokumentacji projektowej)</w:t>
      </w:r>
    </w:p>
    <w:p w:rsidR="00B04DE0" w:rsidRPr="00B04DE0" w:rsidRDefault="00B04DE0" w:rsidP="00B04DE0">
      <w:pPr>
        <w:pStyle w:val="Akapitzlist1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Szacunkowa długość kanału wynosi:</w:t>
      </w:r>
    </w:p>
    <w:p w:rsidR="00B04DE0" w:rsidRPr="00B04DE0" w:rsidRDefault="00B04DE0" w:rsidP="00B04DE0">
      <w:pPr>
        <w:pStyle w:val="Akapitzlist1"/>
        <w:numPr>
          <w:ilvl w:val="0"/>
          <w:numId w:val="2"/>
        </w:numPr>
        <w:spacing w:after="0"/>
        <w:ind w:left="993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L</w:t>
      </w:r>
      <w:r w:rsidRPr="00B04DE0">
        <w:rPr>
          <w:rFonts w:ascii="Times New Roman" w:hAnsi="Times New Roman" w:cs="Times New Roman"/>
          <w:szCs w:val="24"/>
          <w:vertAlign w:val="subscript"/>
        </w:rPr>
        <w:t>1</w:t>
      </w:r>
      <w:r w:rsidRPr="00B04DE0">
        <w:rPr>
          <w:rFonts w:ascii="Times New Roman" w:hAnsi="Times New Roman" w:cs="Times New Roman"/>
          <w:szCs w:val="24"/>
        </w:rPr>
        <w:t xml:space="preserve"> = 330,0m (odcinek od istniejącej studni w ul. Kochanowskiego /Chrzanów Duży/ do wysokości posesji Szczepkowskiego 12),</w:t>
      </w:r>
    </w:p>
    <w:p w:rsidR="00B04DE0" w:rsidRPr="00B04DE0" w:rsidRDefault="00B04DE0" w:rsidP="00B04DE0">
      <w:pPr>
        <w:pStyle w:val="Akapitzlist1"/>
        <w:numPr>
          <w:ilvl w:val="0"/>
          <w:numId w:val="2"/>
        </w:numPr>
        <w:spacing w:after="0"/>
        <w:ind w:left="993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L</w:t>
      </w:r>
      <w:r w:rsidRPr="00B04DE0">
        <w:rPr>
          <w:rFonts w:ascii="Times New Roman" w:hAnsi="Times New Roman" w:cs="Times New Roman"/>
          <w:szCs w:val="24"/>
          <w:vertAlign w:val="subscript"/>
        </w:rPr>
        <w:t>2</w:t>
      </w:r>
      <w:r w:rsidRPr="00B04DE0">
        <w:rPr>
          <w:rFonts w:ascii="Times New Roman" w:hAnsi="Times New Roman" w:cs="Times New Roman"/>
          <w:szCs w:val="24"/>
        </w:rPr>
        <w:t xml:space="preserve"> = 115,0m (odcinek od istniejącej studni w ul. Kochanowskiego przez ul. Dzierżanowskiego, obejmujący swoim zasięgiem posesje: Ludna 40C, Ludna 42B, Ludna 42C).</w:t>
      </w:r>
    </w:p>
    <w:p w:rsidR="00B04DE0" w:rsidRPr="00B04DE0" w:rsidRDefault="00B04DE0" w:rsidP="00B04DE0">
      <w:pPr>
        <w:pStyle w:val="Akapitzlist1"/>
        <w:spacing w:after="0"/>
        <w:ind w:left="0"/>
        <w:rPr>
          <w:rFonts w:ascii="Times New Roman" w:hAnsi="Times New Roman" w:cs="Times New Roman"/>
          <w:szCs w:val="24"/>
        </w:rPr>
      </w:pPr>
    </w:p>
    <w:p w:rsidR="00B04DE0" w:rsidRDefault="00B04DE0" w:rsidP="00B04DE0">
      <w:pPr>
        <w:pStyle w:val="Akapitzlist1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Na podstawie przeprowadzonych obliczeń przepływu, przyjęto kanał o średnicy Ø200mm PCV, ze spadkiem i = 0,5% .</w:t>
      </w:r>
    </w:p>
    <w:p w:rsidR="00B04DE0" w:rsidRDefault="00B04DE0" w:rsidP="00B04DE0">
      <w:pPr>
        <w:pStyle w:val="Akapitzlist1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04DE0">
        <w:rPr>
          <w:rFonts w:ascii="Times New Roman" w:hAnsi="Times New Roman" w:cs="Times New Roman"/>
          <w:szCs w:val="24"/>
        </w:rPr>
        <w:t xml:space="preserve">Mapa katastralna dostępna jest pod adresem internetowym </w:t>
      </w:r>
      <w:hyperlink r:id="rId6" w:history="1">
        <w:r w:rsidRPr="00DB2174">
          <w:rPr>
            <w:rStyle w:val="Hipercze"/>
            <w:rFonts w:ascii="Times New Roman" w:hAnsi="Times New Roman" w:cs="Times New Roman"/>
            <w:szCs w:val="24"/>
          </w:rPr>
          <w:t>https://grodzisk.geoportal2.pl</w:t>
        </w:r>
      </w:hyperlink>
    </w:p>
    <w:p w:rsidR="00B04DE0" w:rsidRPr="00B04DE0" w:rsidRDefault="00B04DE0" w:rsidP="00B04DE0">
      <w:pPr>
        <w:pStyle w:val="Akapitzlist1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Przedmiot zamówienia obejmuje:</w:t>
      </w:r>
    </w:p>
    <w:p w:rsidR="00B04DE0" w:rsidRPr="00B04DE0" w:rsidRDefault="00B04DE0" w:rsidP="00B04DE0">
      <w:pPr>
        <w:pStyle w:val="Akapitzlist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Wykonanie projektu budowlanego oraz projektu wykonawczego spełniającego wymagania określone w przepisach Prawa  budowlanego oraz przepisach wykonawczych do ustawy Prawo budowlane;</w:t>
      </w:r>
    </w:p>
    <w:p w:rsidR="00B04DE0" w:rsidRPr="00B04DE0" w:rsidRDefault="00B04DE0" w:rsidP="00B04DE0">
      <w:pPr>
        <w:pStyle w:val="Akapitzlist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Sporządzenie inwentaryzacji roślinności wysokiej, w miarę potrzeb;</w:t>
      </w:r>
    </w:p>
    <w:p w:rsidR="00B04DE0" w:rsidRPr="00B04DE0" w:rsidRDefault="00B04DE0" w:rsidP="00B04DE0">
      <w:pPr>
        <w:pStyle w:val="Akapitzlist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Opracowanie Specyfikacji Technicznych Wykonania i Odbioru dla robót budowlanych budowy sieci kanalizacji sanitarnej;</w:t>
      </w:r>
    </w:p>
    <w:p w:rsidR="00B04DE0" w:rsidRDefault="00B04DE0" w:rsidP="00B04DE0">
      <w:pPr>
        <w:pStyle w:val="Akapitzlist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Sporządzenie przedmiaru robót budowlanych;</w:t>
      </w:r>
    </w:p>
    <w:p w:rsidR="00B04DE0" w:rsidRPr="00B04DE0" w:rsidRDefault="00B04DE0" w:rsidP="00B04DE0">
      <w:pPr>
        <w:pStyle w:val="Akapitzlist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Opracowanie kosztorysu inwestorskiego.</w:t>
      </w:r>
    </w:p>
    <w:p w:rsidR="00B04DE0" w:rsidRPr="00B04DE0" w:rsidRDefault="00B04DE0" w:rsidP="00B04DE0">
      <w:pPr>
        <w:pStyle w:val="Akapitzlist1"/>
        <w:numPr>
          <w:ilvl w:val="0"/>
          <w:numId w:val="1"/>
        </w:numPr>
        <w:ind w:left="426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Do obowiązku wykonawcy będzie należało:</w:t>
      </w:r>
    </w:p>
    <w:p w:rsid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1.Pozyskanie aktualnej mapy zasadniczej dla celów projektowych;</w:t>
      </w:r>
    </w:p>
    <w:p w:rsid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Wystąpienie z wnioskiem do Milanowskiego Przedsiębiorstwa Wodociągów i Kanalizacji sp. z o.o. o wydanie warunków przyłączenia do miejskiej sieci kanalizacji sanitarnej;</w:t>
      </w:r>
    </w:p>
    <w:p w:rsid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Zlokalizowanie ewentualnych kolizji projektowanej sieci kanalizacji sanitarnej z istniejącą infrastrukturą techniczną i zaprojektowanie ich rozwiązania;</w:t>
      </w:r>
    </w:p>
    <w:p w:rsid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 xml:space="preserve">Złożenie w imieniu Zamawiającego wniosku o wydanie decyzji, o ustaleniu lokalizacji inwestycji celu publicznego wraz z wymaganymi załącznikami graficznymi i innych decyzji administracyjnych; </w:t>
      </w:r>
    </w:p>
    <w:p w:rsid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Złożenie w imieniu Zamawiającego wniosku o wydanie decyzji zezwalającej na umieszczenie w pasie drogowym urządzenia obcego, niezwiązanego z potrzebami ruchu drogowego, wraz z wymaganymi załącznikami graficznymi;</w:t>
      </w:r>
    </w:p>
    <w:p w:rsid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Uzyskanie innych, wymaganych przepisami szczególnymi, w tym przepisami Prawa budowlanego, uzgodnień i zatwierdzeń projektu budowlanego;</w:t>
      </w:r>
    </w:p>
    <w:p w:rsid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Uzyskanie zgody właścicieli działek gruntowych, innych niż Gmina Milanówek, na zaprojektowanie i wybudowanie sieci kanalizacji sanitarnej i przyłączy w granicy pasa drogowego, w miarę potrzeb;</w:t>
      </w:r>
    </w:p>
    <w:p w:rsid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Uzgodnienie z właścicielami zabudowanych nieruchomości, przyległych do trasy projektowanego kanału sanitarnego, lokalizację przyłączy sanitarnych. Uzgodnienie wymaga pisemnego oświadczenia właściciela/właścicieli nieruchomości o wyrażeniu zgody na proponowaną trasę przyłącza sanitarnego. Wzór oświadczenia zostanie ustalony pomiędzy Zamawiającym, a wykonawcą po zawarciu umowy;</w:t>
      </w:r>
    </w:p>
    <w:p w:rsid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lastRenderedPageBreak/>
        <w:t>Uzyskanie pozytywnej opinii Milanowskiego Przedsiębiorstwa Wodociągów i Kanalizacji sp. z o.o. w zakresie przyjętych rozwiązań konstrukcyjnych i projektowych;</w:t>
      </w:r>
    </w:p>
    <w:p w:rsidR="00B04DE0" w:rsidRPr="00B04DE0" w:rsidRDefault="00B04DE0" w:rsidP="00B04DE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04DE0">
        <w:rPr>
          <w:rFonts w:ascii="Times New Roman" w:hAnsi="Times New Roman" w:cs="Times New Roman"/>
          <w:szCs w:val="24"/>
        </w:rPr>
        <w:t>Złożenie w imieniu Zamawiającego wniosku o zatwierdzenie projektu budowlanego i wydania decyzji o pozwoleniu na budowę lub zgłoszenia budowy.</w:t>
      </w:r>
    </w:p>
    <w:p w:rsidR="00AF34A5" w:rsidRPr="00B04DE0" w:rsidRDefault="00AF34A5">
      <w:pPr>
        <w:rPr>
          <w:rFonts w:ascii="Times New Roman" w:hAnsi="Times New Roman" w:cs="Times New Roman"/>
        </w:rPr>
      </w:pPr>
    </w:p>
    <w:sectPr w:rsidR="00AF34A5" w:rsidRPr="00B0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F3A"/>
    <w:multiLevelType w:val="hybridMultilevel"/>
    <w:tmpl w:val="9956EB50"/>
    <w:lvl w:ilvl="0" w:tplc="C4AEEB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78D2"/>
    <w:multiLevelType w:val="hybridMultilevel"/>
    <w:tmpl w:val="9F506E1A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4F286B0D"/>
    <w:multiLevelType w:val="hybridMultilevel"/>
    <w:tmpl w:val="361C2DF2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4F65275E"/>
    <w:multiLevelType w:val="hybridMultilevel"/>
    <w:tmpl w:val="F26CDE5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527E6BF5"/>
    <w:multiLevelType w:val="hybridMultilevel"/>
    <w:tmpl w:val="E716BE68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66"/>
    <w:rsid w:val="003D4466"/>
    <w:rsid w:val="009F5EB5"/>
    <w:rsid w:val="00AF34A5"/>
    <w:rsid w:val="00B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04DE0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B04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04DE0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B04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dzisk.geoportal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3</cp:revision>
  <dcterms:created xsi:type="dcterms:W3CDTF">2018-05-08T11:46:00Z</dcterms:created>
  <dcterms:modified xsi:type="dcterms:W3CDTF">2018-05-09T12:21:00Z</dcterms:modified>
</cp:coreProperties>
</file>