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E" w:rsidRPr="00C3071E" w:rsidRDefault="00C3071E" w:rsidP="00C3071E">
      <w:pPr>
        <w:jc w:val="right"/>
        <w:rPr>
          <w:rFonts w:ascii="Garamond" w:eastAsia="Times New Roman" w:hAnsi="Garamond" w:cs="Tahoma"/>
          <w:lang w:eastAsia="pl-PL"/>
        </w:rPr>
      </w:pPr>
      <w:r>
        <w:rPr>
          <w:rFonts w:ascii="Garamond" w:eastAsia="Times New Roman" w:hAnsi="Garamond" w:cs="Tahoma"/>
          <w:lang w:eastAsia="pl-PL"/>
        </w:rPr>
        <w:t>Załącznik nr 4</w:t>
      </w:r>
      <w:r w:rsidRPr="00C3071E">
        <w:rPr>
          <w:rFonts w:ascii="Garamond" w:eastAsia="Times New Roman" w:hAnsi="Garamond" w:cs="Tahoma"/>
          <w:lang w:eastAsia="pl-PL"/>
        </w:rPr>
        <w:t xml:space="preserve"> </w:t>
      </w:r>
      <w:r w:rsidR="00A16BF6">
        <w:rPr>
          <w:rFonts w:ascii="Garamond" w:eastAsia="Times New Roman" w:hAnsi="Garamond" w:cs="Tahoma"/>
          <w:lang w:eastAsia="pl-PL"/>
        </w:rPr>
        <w:t>do SIWZ</w:t>
      </w:r>
      <w:bookmarkStart w:id="0" w:name="_GoBack"/>
      <w:bookmarkEnd w:id="0"/>
    </w:p>
    <w:p w:rsidR="00C3071E" w:rsidRPr="00C3071E" w:rsidRDefault="00C3071E" w:rsidP="00C3071E">
      <w:pPr>
        <w:spacing w:after="0"/>
        <w:jc w:val="both"/>
        <w:rPr>
          <w:rFonts w:ascii="Garamond" w:eastAsia="Calibri" w:hAnsi="Garamond" w:cs="Tahoma"/>
          <w:b/>
          <w:bCs/>
          <w:lang w:eastAsia="pl-PL"/>
        </w:rPr>
      </w:pPr>
      <w:r w:rsidRPr="00C3071E">
        <w:rPr>
          <w:rFonts w:ascii="Garamond" w:eastAsia="Calibri" w:hAnsi="Garamond" w:cs="Tahoma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C3071E">
        <w:rPr>
          <w:rFonts w:ascii="Garamond" w:eastAsia="Calibri" w:hAnsi="Garamond" w:cs="Tahoma"/>
          <w:b/>
          <w:bCs/>
          <w:lang w:eastAsia="pl-PL"/>
        </w:rPr>
        <w:t>OŚWIADCZENIE WYKONAWCA MOŻE DOŁĄCZYĆ DO OFERTY</w:t>
      </w: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lang w:eastAsia="pl-PL"/>
        </w:rPr>
      </w:pP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lang w:eastAsia="pl-PL"/>
        </w:rPr>
      </w:pP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lang w:eastAsia="pl-PL"/>
        </w:rPr>
      </w:pP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lang w:eastAsia="pl-PL"/>
        </w:rPr>
      </w:pP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lang w:eastAsia="pl-PL"/>
        </w:rPr>
      </w:pPr>
      <w:r w:rsidRPr="00C3071E">
        <w:rPr>
          <w:rFonts w:ascii="Garamond" w:eastAsia="Times New Roman" w:hAnsi="Garamond" w:cs="Tahoma"/>
          <w:i/>
          <w:iCs/>
          <w:lang w:eastAsia="pl-PL"/>
        </w:rPr>
        <w:t>. . . . . . . . . . . . . . . . . . . . . . . . . . . . . . . . . .</w:t>
      </w: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C3071E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C3071E" w:rsidRPr="00C3071E" w:rsidRDefault="00C3071E" w:rsidP="00C3071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C3071E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C3071E" w:rsidRPr="00C3071E" w:rsidRDefault="00C3071E" w:rsidP="00C3071E">
      <w:pPr>
        <w:spacing w:after="120"/>
        <w:jc w:val="center"/>
        <w:rPr>
          <w:rFonts w:ascii="Garamond" w:eastAsia="Times New Roman" w:hAnsi="Garamond" w:cs="Tahoma"/>
          <w:b/>
          <w:bCs/>
          <w:u w:val="single"/>
          <w:lang w:eastAsia="pl-PL"/>
        </w:rPr>
      </w:pPr>
    </w:p>
    <w:p w:rsidR="00C3071E" w:rsidRPr="00C3071E" w:rsidRDefault="00C3071E" w:rsidP="00C3071E">
      <w:pPr>
        <w:jc w:val="center"/>
        <w:rPr>
          <w:rFonts w:ascii="Garamond" w:eastAsia="Times New Roman" w:hAnsi="Garamond" w:cs="Tahoma"/>
          <w:b/>
          <w:bCs/>
          <w:sz w:val="24"/>
          <w:szCs w:val="24"/>
          <w:lang w:eastAsia="pl-PL"/>
        </w:rPr>
      </w:pPr>
      <w:r w:rsidRPr="00C3071E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OŚWIADCZENIE</w:t>
      </w:r>
    </w:p>
    <w:p w:rsidR="00C3071E" w:rsidRPr="00C3071E" w:rsidRDefault="00C3071E" w:rsidP="00C3071E">
      <w:pPr>
        <w:jc w:val="both"/>
        <w:rPr>
          <w:rFonts w:ascii="Garamond" w:eastAsia="Times New Roman" w:hAnsi="Garamond" w:cs="Tahoma"/>
          <w:lang w:eastAsia="pl-PL"/>
        </w:rPr>
      </w:pPr>
      <w:r w:rsidRPr="00C3071E">
        <w:rPr>
          <w:rFonts w:ascii="Garamond" w:eastAsia="Times New Roman" w:hAnsi="Garamond" w:cs="Tahoma"/>
          <w:lang w:eastAsia="pl-PL"/>
        </w:rPr>
        <w:t xml:space="preserve">Uczestnicząc w postępowaniu o udzielenie zamówienia publicznego pn.: </w:t>
      </w:r>
      <w:r w:rsidRPr="00C3071E">
        <w:rPr>
          <w:rFonts w:ascii="Garamond" w:eastAsia="Times New Roman" w:hAnsi="Garamond" w:cs="Tahoma"/>
          <w:b/>
          <w:i/>
          <w:lang w:eastAsia="pl-PL"/>
        </w:rPr>
        <w:t xml:space="preserve">Budowa kanalizacji sanitarnej w ulicach Szczepkowskiego i Dzierżanowskiego </w:t>
      </w:r>
      <w:r w:rsidRPr="00C3071E">
        <w:rPr>
          <w:rFonts w:ascii="Garamond" w:eastAsia="Times New Roman" w:hAnsi="Garamond" w:cs="Tahoma"/>
          <w:lang w:eastAsia="pl-PL"/>
        </w:rPr>
        <w:t>dalej jako „Postępowanie”, w związku z art. 24 ust. 1 pkt 23) ustawy Prawo zamówień publicznych, oświadczamy, że:</w:t>
      </w:r>
    </w:p>
    <w:p w:rsidR="00C3071E" w:rsidRPr="00C3071E" w:rsidRDefault="00C3071E" w:rsidP="00C3071E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both"/>
        <w:rPr>
          <w:rFonts w:ascii="Garamond" w:eastAsia="Calibri" w:hAnsi="Garamond" w:cs="Tahoma"/>
          <w:lang w:eastAsia="pl-PL"/>
        </w:rPr>
      </w:pPr>
      <w:r w:rsidRPr="00C3071E">
        <w:rPr>
          <w:rFonts w:ascii="Garamond" w:eastAsia="Calibri" w:hAnsi="Garamond" w:cs="Tahoma"/>
          <w:lang w:eastAsia="pl-PL"/>
        </w:rPr>
        <w:t>nie należymy do jakiejkolwiek grupy kapitałowej*</w:t>
      </w:r>
    </w:p>
    <w:p w:rsidR="00C3071E" w:rsidRPr="00C3071E" w:rsidRDefault="00C3071E" w:rsidP="00C3071E">
      <w:pPr>
        <w:numPr>
          <w:ilvl w:val="3"/>
          <w:numId w:val="1"/>
        </w:numPr>
        <w:tabs>
          <w:tab w:val="left" w:pos="0"/>
        </w:tabs>
        <w:spacing w:after="120"/>
        <w:ind w:left="567" w:hanging="283"/>
        <w:jc w:val="both"/>
        <w:rPr>
          <w:rFonts w:ascii="Garamond" w:eastAsia="Calibri" w:hAnsi="Garamond" w:cs="Tahoma"/>
          <w:lang w:eastAsia="pl-PL"/>
        </w:rPr>
      </w:pPr>
      <w:r w:rsidRPr="00C3071E">
        <w:rPr>
          <w:rFonts w:ascii="Garamond" w:eastAsia="Calibri" w:hAnsi="Garamond" w:cs="Tahoma"/>
          <w:lang w:eastAsia="pl-PL"/>
        </w:rPr>
        <w:t>nie należymy do tej samej grupy kapitałowej, z wykonawcą/wykonawcami, którzy w tym postępowaniu złożyli oferty*</w:t>
      </w:r>
    </w:p>
    <w:p w:rsidR="00C3071E" w:rsidRPr="00C3071E" w:rsidRDefault="00C3071E" w:rsidP="00C3071E">
      <w:pPr>
        <w:numPr>
          <w:ilvl w:val="3"/>
          <w:numId w:val="1"/>
        </w:numPr>
        <w:tabs>
          <w:tab w:val="left" w:pos="284"/>
        </w:tabs>
        <w:spacing w:after="120"/>
        <w:ind w:left="567" w:hanging="283"/>
        <w:jc w:val="both"/>
        <w:rPr>
          <w:rFonts w:ascii="Garamond" w:eastAsia="Calibri" w:hAnsi="Garamond" w:cs="Tahoma"/>
          <w:lang w:eastAsia="pl-PL"/>
        </w:rPr>
      </w:pPr>
      <w:r w:rsidRPr="00C3071E">
        <w:rPr>
          <w:rFonts w:ascii="Garamond" w:eastAsia="Calibri" w:hAnsi="Garamond" w:cs="Tahoma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C3071E">
        <w:rPr>
          <w:rFonts w:ascii="Garamond" w:eastAsia="Calibri" w:hAnsi="Garamond" w:cs="Tahoma"/>
          <w:vertAlign w:val="superscript"/>
          <w:lang w:eastAsia="pl-PL"/>
        </w:rPr>
        <w:footnoteReference w:id="1"/>
      </w:r>
    </w:p>
    <w:p w:rsidR="00C3071E" w:rsidRPr="00C3071E" w:rsidRDefault="00C3071E" w:rsidP="00C3071E">
      <w:pPr>
        <w:spacing w:after="0" w:line="264" w:lineRule="auto"/>
        <w:jc w:val="both"/>
        <w:rPr>
          <w:rFonts w:ascii="Garamond" w:eastAsia="Times New Roman" w:hAnsi="Garamond" w:cs="Tahoma"/>
          <w:lang w:eastAsia="pl-PL"/>
        </w:rPr>
      </w:pPr>
      <w:r w:rsidRPr="00C3071E">
        <w:rPr>
          <w:rFonts w:ascii="Garamond" w:eastAsia="Times New Roman" w:hAnsi="Garamond" w:cs="Tahoma"/>
          <w:lang w:eastAsia="pl-PL"/>
        </w:rPr>
        <w:t>…………….………………..</w:t>
      </w:r>
      <w:r w:rsidRPr="00C3071E">
        <w:rPr>
          <w:rFonts w:ascii="Garamond" w:eastAsia="Times New Roman" w:hAnsi="Garamond" w:cs="Tahoma"/>
          <w:i/>
          <w:iCs/>
          <w:lang w:eastAsia="pl-PL"/>
        </w:rPr>
        <w:t xml:space="preserve">, </w:t>
      </w:r>
      <w:r w:rsidRPr="00C3071E">
        <w:rPr>
          <w:rFonts w:ascii="Garamond" w:eastAsia="Times New Roman" w:hAnsi="Garamond" w:cs="Tahoma"/>
          <w:lang w:eastAsia="pl-PL"/>
        </w:rPr>
        <w:t xml:space="preserve">dnia ………….……. r. </w:t>
      </w:r>
    </w:p>
    <w:p w:rsidR="00C3071E" w:rsidRPr="00C3071E" w:rsidRDefault="00C3071E" w:rsidP="00C3071E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  <w:lang w:eastAsia="pl-PL"/>
        </w:rPr>
      </w:pPr>
      <w:r w:rsidRPr="00C3071E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C3071E" w:rsidRPr="00C3071E" w:rsidRDefault="00C3071E" w:rsidP="00C3071E">
      <w:pPr>
        <w:spacing w:after="0" w:line="264" w:lineRule="auto"/>
        <w:jc w:val="both"/>
        <w:rPr>
          <w:rFonts w:ascii="Garamond" w:eastAsia="Times New Roman" w:hAnsi="Garamond" w:cs="Tahoma"/>
          <w:lang w:eastAsia="pl-PL"/>
        </w:rPr>
      </w:pPr>
      <w:r w:rsidRPr="00C3071E">
        <w:rPr>
          <w:rFonts w:ascii="Garamond" w:eastAsia="Times New Roman" w:hAnsi="Garamond" w:cs="Tahoma"/>
          <w:lang w:eastAsia="pl-PL"/>
        </w:rPr>
        <w:tab/>
      </w:r>
      <w:r w:rsidRPr="00C3071E">
        <w:rPr>
          <w:rFonts w:ascii="Garamond" w:eastAsia="Times New Roman" w:hAnsi="Garamond" w:cs="Tahoma"/>
          <w:lang w:eastAsia="pl-PL"/>
        </w:rPr>
        <w:tab/>
      </w:r>
      <w:r w:rsidRPr="00C3071E">
        <w:rPr>
          <w:rFonts w:ascii="Garamond" w:eastAsia="Times New Roman" w:hAnsi="Garamond" w:cs="Tahoma"/>
          <w:lang w:eastAsia="pl-PL"/>
        </w:rPr>
        <w:tab/>
      </w:r>
      <w:r w:rsidRPr="00C3071E">
        <w:rPr>
          <w:rFonts w:ascii="Garamond" w:eastAsia="Times New Roman" w:hAnsi="Garamond" w:cs="Tahoma"/>
          <w:lang w:eastAsia="pl-PL"/>
        </w:rPr>
        <w:tab/>
      </w:r>
      <w:r w:rsidRPr="00C3071E">
        <w:rPr>
          <w:rFonts w:ascii="Garamond" w:eastAsia="Times New Roman" w:hAnsi="Garamond" w:cs="Tahoma"/>
          <w:lang w:eastAsia="pl-PL"/>
        </w:rPr>
        <w:tab/>
      </w:r>
      <w:r w:rsidRPr="00C3071E">
        <w:rPr>
          <w:rFonts w:ascii="Garamond" w:eastAsia="Times New Roman" w:hAnsi="Garamond" w:cs="Tahoma"/>
          <w:lang w:eastAsia="pl-PL"/>
        </w:rPr>
        <w:tab/>
      </w:r>
      <w:r w:rsidRPr="00C3071E">
        <w:rPr>
          <w:rFonts w:ascii="Garamond" w:eastAsia="Times New Roman" w:hAnsi="Garamond" w:cs="Tahoma"/>
          <w:lang w:eastAsia="pl-PL"/>
        </w:rPr>
        <w:tab/>
        <w:t xml:space="preserve">       …………………………………………</w:t>
      </w:r>
    </w:p>
    <w:p w:rsidR="00C3071E" w:rsidRPr="00C3071E" w:rsidRDefault="00C3071E" w:rsidP="00C3071E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C3071E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C3071E" w:rsidRPr="00C3071E" w:rsidRDefault="00C3071E" w:rsidP="00C3071E">
      <w:pPr>
        <w:rPr>
          <w:rFonts w:ascii="Garamond" w:eastAsia="Times New Roman" w:hAnsi="Garamond" w:cs="Tahoma"/>
          <w:lang w:eastAsia="pl-PL"/>
        </w:rPr>
      </w:pPr>
    </w:p>
    <w:p w:rsidR="0010176D" w:rsidRDefault="0010176D"/>
    <w:sectPr w:rsidR="0010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E" w:rsidRDefault="00C3071E" w:rsidP="00C3071E">
      <w:pPr>
        <w:spacing w:after="0" w:line="240" w:lineRule="auto"/>
      </w:pPr>
      <w:r>
        <w:separator/>
      </w:r>
    </w:p>
  </w:endnote>
  <w:endnote w:type="continuationSeparator" w:id="0">
    <w:p w:rsidR="00C3071E" w:rsidRDefault="00C3071E" w:rsidP="00C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E" w:rsidRDefault="00C3071E" w:rsidP="00C3071E">
      <w:pPr>
        <w:spacing w:after="0" w:line="240" w:lineRule="auto"/>
      </w:pPr>
      <w:r>
        <w:separator/>
      </w:r>
    </w:p>
  </w:footnote>
  <w:footnote w:type="continuationSeparator" w:id="0">
    <w:p w:rsidR="00C3071E" w:rsidRDefault="00C3071E" w:rsidP="00C3071E">
      <w:pPr>
        <w:spacing w:after="0" w:line="240" w:lineRule="auto"/>
      </w:pPr>
      <w:r>
        <w:continuationSeparator/>
      </w:r>
    </w:p>
  </w:footnote>
  <w:footnote w:id="1">
    <w:p w:rsidR="00C3071E" w:rsidRPr="00AC37F6" w:rsidRDefault="00C3071E" w:rsidP="00C3071E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C3071E" w:rsidRPr="00AC37F6" w:rsidRDefault="00C3071E" w:rsidP="00C3071E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C3071E" w:rsidRPr="00AC37F6" w:rsidRDefault="00C3071E" w:rsidP="00C3071E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C3071E" w:rsidRPr="00AC37F6" w:rsidRDefault="00C3071E" w:rsidP="00C3071E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1E"/>
    <w:rsid w:val="0010176D"/>
    <w:rsid w:val="00A16BF6"/>
    <w:rsid w:val="00C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307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71E"/>
    <w:rPr>
      <w:rFonts w:ascii="Consolas" w:hAnsi="Consolas"/>
      <w:sz w:val="21"/>
      <w:szCs w:val="21"/>
    </w:rPr>
  </w:style>
  <w:style w:type="character" w:styleId="Odwoanieprzypisudolnego">
    <w:name w:val="footnote reference"/>
    <w:semiHidden/>
    <w:rsid w:val="00C307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307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71E"/>
    <w:rPr>
      <w:rFonts w:ascii="Consolas" w:hAnsi="Consolas"/>
      <w:sz w:val="21"/>
      <w:szCs w:val="21"/>
    </w:rPr>
  </w:style>
  <w:style w:type="character" w:styleId="Odwoanieprzypisudolnego">
    <w:name w:val="footnote reference"/>
    <w:semiHidden/>
    <w:rsid w:val="00C30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2</cp:revision>
  <dcterms:created xsi:type="dcterms:W3CDTF">2018-05-10T10:37:00Z</dcterms:created>
  <dcterms:modified xsi:type="dcterms:W3CDTF">2018-05-10T10:38:00Z</dcterms:modified>
</cp:coreProperties>
</file>