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47" w:rsidRDefault="00A35F47" w:rsidP="00A35F47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Załącznik nr </w:t>
      </w:r>
      <w:r>
        <w:rPr>
          <w:rFonts w:ascii="Garamond" w:hAnsi="Garamond"/>
          <w:b/>
        </w:rPr>
        <w:t>7</w:t>
      </w:r>
    </w:p>
    <w:p w:rsidR="00A35F47" w:rsidRPr="00E3730C" w:rsidRDefault="00A35F47" w:rsidP="00A3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/>
        <w:spacing w:after="0" w:line="240" w:lineRule="auto"/>
        <w:rPr>
          <w:rFonts w:ascii="Garamond" w:hAnsi="Garamond" w:cs="Arial"/>
          <w:b/>
          <w:color w:val="FFFFFF"/>
        </w:rPr>
      </w:pPr>
      <w:r w:rsidRPr="00E3730C">
        <w:rPr>
          <w:rFonts w:ascii="Garamond" w:hAnsi="Garamond" w:cs="Arial"/>
          <w:b/>
          <w:color w:val="FFFFFF"/>
        </w:rPr>
        <w:t xml:space="preserve">Obowiązek informacyjny wynikający z art. 13 RODO w przypadku zbierania danych osobowych </w:t>
      </w:r>
      <w:r w:rsidRPr="00E3730C">
        <w:rPr>
          <w:rFonts w:ascii="Garamond" w:hAnsi="Garamond" w:cs="Arial"/>
          <w:b/>
          <w:color w:val="FFFFFF"/>
          <w:u w:val="single"/>
        </w:rPr>
        <w:t>bezpośrednio</w:t>
      </w:r>
      <w:r w:rsidRPr="00E3730C">
        <w:rPr>
          <w:rFonts w:ascii="Garamond" w:hAnsi="Garamond" w:cs="Arial"/>
          <w:b/>
          <w:color w:val="FFFFFF"/>
        </w:rPr>
        <w:t xml:space="preserve"> od osoby fizycznej, której dane dotyczą, w celu związanym z postępowaniem o udzielenie zamówienia publicznego. </w:t>
      </w:r>
    </w:p>
    <w:p w:rsidR="00A35F47" w:rsidRPr="0090557B" w:rsidRDefault="00A35F47" w:rsidP="00A35F47">
      <w:pPr>
        <w:pStyle w:val="Bezodstpw"/>
        <w:jc w:val="center"/>
        <w:rPr>
          <w:rFonts w:ascii="Garamond" w:hAnsi="Garamond" w:cs="Arial"/>
          <w:i/>
          <w:sz w:val="22"/>
          <w:u w:val="single"/>
        </w:rPr>
      </w:pPr>
    </w:p>
    <w:p w:rsidR="00A35F47" w:rsidRDefault="00A35F47" w:rsidP="00A35F47">
      <w:pPr>
        <w:rPr>
          <w:rFonts w:ascii="Garamond" w:hAnsi="Garamond" w:cs="Arial"/>
          <w:b/>
          <w:bCs/>
          <w:kern w:val="144"/>
        </w:rPr>
      </w:pPr>
      <w:r w:rsidRPr="0090557B">
        <w:rPr>
          <w:rFonts w:ascii="Garamond" w:hAnsi="Garamond"/>
          <w:i/>
        </w:rPr>
        <w:t xml:space="preserve">Dotyczy postępowania prowadzonego w trybie przetargu nieograniczonego, którego przedmiotem jest </w:t>
      </w: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  <w:i/>
          <w:u w:val="single"/>
        </w:rPr>
      </w:pPr>
      <w:r>
        <w:rPr>
          <w:rFonts w:ascii="Garamond" w:hAnsi="Garamond"/>
          <w:b/>
        </w:rPr>
        <w:t>Bieżące utrzymanie i remonty nawierzchni dróg na terenie miasta Milanówek</w:t>
      </w:r>
      <w:bookmarkStart w:id="0" w:name="_GoBack"/>
      <w:bookmarkEnd w:id="0"/>
    </w:p>
    <w:p w:rsidR="00A35F47" w:rsidRPr="0090557B" w:rsidRDefault="00A35F47" w:rsidP="00A35F47">
      <w:pPr>
        <w:spacing w:after="0" w:line="240" w:lineRule="auto"/>
        <w:jc w:val="center"/>
        <w:rPr>
          <w:rFonts w:ascii="Garamond" w:hAnsi="Garamond" w:cs="Arial"/>
          <w:i/>
          <w:u w:val="single"/>
        </w:rPr>
      </w:pPr>
      <w:r w:rsidRPr="0090557B">
        <w:rPr>
          <w:rFonts w:ascii="Garamond" w:hAnsi="Garamond" w:cs="Arial"/>
          <w:i/>
          <w:u w:val="single"/>
        </w:rPr>
        <w:t>Wprowadzenie</w:t>
      </w: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Zapisy poniższej klauzuli informacyjnej uwzględniają regulacje zawarte w art. 13 rozporządzenia RODO</w:t>
      </w:r>
      <w:r w:rsidRPr="0090557B">
        <w:rPr>
          <w:rFonts w:ascii="Garamond" w:hAnsi="Garamond" w:cs="Arial"/>
          <w:i/>
          <w:vertAlign w:val="superscript"/>
        </w:rPr>
        <w:t>*</w:t>
      </w:r>
      <w:r w:rsidRPr="0090557B">
        <w:rPr>
          <w:rFonts w:ascii="Garamond" w:hAnsi="Garamond" w:cs="Arial"/>
          <w:i/>
        </w:rPr>
        <w:t>, którego przepisy bezpośrednio obowiązują we wszystkich państwach członkowskich UE z dniem 25 maja 2018 r. oraz mają odpowiednie zastosowanie na gruncie Prawa zamówień publicznych.</w:t>
      </w: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 ww. postępowaniu administratorem danych osobowych obowiązanym do spełnienia obowiązku informacyjnego z art. 13 RODO jest w szczególności:</w:t>
      </w:r>
    </w:p>
    <w:p w:rsidR="00A35F47" w:rsidRPr="0090557B" w:rsidRDefault="00A35F47" w:rsidP="00A35F47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Zamawiający</w:t>
      </w:r>
      <w:r w:rsidRPr="0090557B">
        <w:rPr>
          <w:rFonts w:ascii="Garamond" w:hAnsi="Garamond" w:cs="Arial"/>
          <w:i/>
        </w:rPr>
        <w:t xml:space="preserve"> - względem osób fizycznych, od których dane osobowe bezpośrednio pozyskał. Dotyczy to w szczególności:</w:t>
      </w:r>
    </w:p>
    <w:p w:rsidR="00A35F47" w:rsidRPr="0090557B" w:rsidRDefault="00A35F47" w:rsidP="00A35F47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wykonawcy będącego osobą fizyczną,</w:t>
      </w:r>
    </w:p>
    <w:p w:rsidR="00A35F47" w:rsidRPr="0090557B" w:rsidRDefault="00A35F47" w:rsidP="00A35F47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wykonawcy będącego osobą fizyczną, prowadzącą jednoosobową działalność gospodarczą</w:t>
      </w:r>
    </w:p>
    <w:p w:rsidR="00A35F47" w:rsidRPr="0090557B" w:rsidRDefault="00A35F47" w:rsidP="00A35F47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pełnomocnika wykonawcy będącego osobą fizyczną (np. dane osobowe zamieszczone w pełnomocnictwie),</w:t>
      </w:r>
    </w:p>
    <w:p w:rsidR="00A35F47" w:rsidRPr="0090557B" w:rsidRDefault="00A35F47" w:rsidP="00A35F47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członka organu zarządzającego wykonawcy, będącego osobą fizyczną (np. dane osobowe zamieszczone w informacji z KRK),</w:t>
      </w:r>
    </w:p>
    <w:p w:rsidR="00A35F47" w:rsidRPr="0090557B" w:rsidRDefault="00A35F47" w:rsidP="00A35F47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osoby fizycznej skierowanej do przygotowania i przeprowadzenia postępowania o udzielenie zamówienia publicznego;</w:t>
      </w:r>
    </w:p>
    <w:p w:rsidR="00A35F47" w:rsidRPr="0090557B" w:rsidRDefault="00A35F47" w:rsidP="00A35F47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b/>
          <w:i/>
          <w:u w:val="single"/>
        </w:rPr>
        <w:t>Wykonawca</w:t>
      </w:r>
      <w:r w:rsidRPr="0090557B">
        <w:rPr>
          <w:rFonts w:ascii="Garamond" w:hAnsi="Garamond" w:cs="Arial"/>
          <w:i/>
        </w:rPr>
        <w:t xml:space="preserve"> - względem osób fizycznych, od których dane osobowe bezpośrednio pozyskał. Dotyczy to w szczególności:</w:t>
      </w:r>
    </w:p>
    <w:p w:rsidR="00A35F47" w:rsidRPr="0090557B" w:rsidRDefault="00A35F47" w:rsidP="00A35F47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osoby fizycznej skierowanej do realizacji zamówienia, </w:t>
      </w:r>
    </w:p>
    <w:p w:rsidR="00A35F47" w:rsidRPr="0090557B" w:rsidRDefault="00A35F47" w:rsidP="00A35F47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podwykonawcy/podmiotu trzeciego będącego osobą fizyczną,</w:t>
      </w:r>
    </w:p>
    <w:p w:rsidR="00A35F47" w:rsidRPr="0090557B" w:rsidRDefault="00A35F47" w:rsidP="00A35F47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podwykonawcy/podmiotu trzeciego będącego osobą fizyczną, prowadzącą jednoosobową działalność gospodarczą,</w:t>
      </w:r>
    </w:p>
    <w:p w:rsidR="00A35F47" w:rsidRPr="0090557B" w:rsidRDefault="00A35F47" w:rsidP="00A35F47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pełnomocnika podwykonawcy/podmiotu trzeciego będącego osobą fizyczną (np. dane osobowe zamieszczone w pełnomocnictwie),</w:t>
      </w:r>
    </w:p>
    <w:p w:rsidR="00A35F47" w:rsidRPr="0090557B" w:rsidRDefault="00A35F47" w:rsidP="00A35F47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członka organu zarządzającego podwykonawcy/podmiotu trzeciego, będącego osobą fizyczną (np. dane osobowe zamieszczone w informacji z KRK);</w:t>
      </w:r>
    </w:p>
    <w:p w:rsidR="00A35F47" w:rsidRPr="0090557B" w:rsidRDefault="00A35F47" w:rsidP="00A35F47">
      <w:pPr>
        <w:pStyle w:val="Akapitzlist"/>
        <w:numPr>
          <w:ilvl w:val="0"/>
          <w:numId w:val="4"/>
        </w:numPr>
        <w:ind w:left="425" w:hanging="425"/>
        <w:contextualSpacing/>
        <w:jc w:val="both"/>
        <w:rPr>
          <w:rFonts w:ascii="Garamond" w:hAnsi="Garamond" w:cs="Arial"/>
          <w:b/>
          <w:i/>
        </w:rPr>
      </w:pPr>
      <w:r w:rsidRPr="0090557B">
        <w:rPr>
          <w:rFonts w:ascii="Garamond" w:hAnsi="Garamond" w:cs="Arial"/>
          <w:b/>
          <w:i/>
          <w:u w:val="single"/>
        </w:rPr>
        <w:t>Podwykonawca/podmiot trzeci</w:t>
      </w:r>
      <w:r w:rsidRPr="0090557B">
        <w:rPr>
          <w:rFonts w:ascii="Garamond" w:hAnsi="Garamond" w:cs="Arial"/>
          <w:i/>
        </w:rPr>
        <w:t xml:space="preserve"> - względem osób fizycznych, od których dane osobowe bezpośrednio pozyskał.  </w:t>
      </w:r>
    </w:p>
    <w:p w:rsidR="00A35F47" w:rsidRPr="0090557B" w:rsidRDefault="00A35F47" w:rsidP="00A35F47">
      <w:pPr>
        <w:spacing w:after="0" w:line="240" w:lineRule="auto"/>
        <w:ind w:firstLine="425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>Dotyczy to w szczególności osoby fizycznej skierowanej do realizacji zamówienia</w:t>
      </w:r>
    </w:p>
    <w:p w:rsidR="00A35F47" w:rsidRPr="0090557B" w:rsidRDefault="00A35F47" w:rsidP="00A35F47">
      <w:pPr>
        <w:spacing w:after="0" w:line="240" w:lineRule="auto"/>
        <w:ind w:firstLine="425"/>
        <w:rPr>
          <w:rFonts w:ascii="Garamond" w:hAnsi="Garamond" w:cs="Arial"/>
        </w:rPr>
      </w:pP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:rsidR="00A35F47" w:rsidRPr="0090557B" w:rsidRDefault="00A35F47" w:rsidP="00A35F47">
      <w:pPr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  <w:r w:rsidRPr="0090557B">
        <w:rPr>
          <w:rFonts w:ascii="Garamond" w:hAnsi="Garamond" w:cs="Arial"/>
          <w:i/>
        </w:rPr>
        <w:t xml:space="preserve">Mając na względzie treść art. 12 RODO, informacje, o których mowa w art. 13 RODO, muszą być </w:t>
      </w:r>
      <w:r w:rsidRPr="0090557B">
        <w:rPr>
          <w:rFonts w:ascii="Garamond" w:eastAsia="Times New Roman" w:hAnsi="Garamond" w:cs="Arial"/>
          <w:i/>
          <w:color w:val="000000"/>
          <w:lang w:eastAsia="pl-PL"/>
        </w:rPr>
        <w:t>zamieszczone w łatwo dostępnej formie i opisane zwięzłym, przejrzystym, zrozumiałym, jasnym i prostym językiem</w:t>
      </w:r>
      <w:r w:rsidRPr="0090557B">
        <w:rPr>
          <w:rFonts w:ascii="Garamond" w:eastAsia="Times New Roman" w:hAnsi="Garamond" w:cs="Arial"/>
          <w:color w:val="000000"/>
          <w:lang w:eastAsia="pl-PL"/>
        </w:rPr>
        <w:t xml:space="preserve">. </w:t>
      </w: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  <w:i/>
        </w:rPr>
      </w:pP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Należy zauważyć, że obowiązek informacyjny wynikający z art. 13 RODO nie będzie miał zastosowania, gdy i w zakresie, w jakim osoba, której dane dotyczą, dysponuje już tymi informacjami.   </w:t>
      </w: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  <w:i/>
        </w:rPr>
      </w:pPr>
      <w:r w:rsidRPr="0090557B">
        <w:rPr>
          <w:rFonts w:ascii="Garamond" w:hAnsi="Garamond" w:cs="Arial"/>
          <w:i/>
        </w:rPr>
        <w:t xml:space="preserve">Zamawiający, przetwarzając dane osobowe, które </w:t>
      </w:r>
      <w:r w:rsidRPr="0090557B">
        <w:rPr>
          <w:rFonts w:ascii="Garamond" w:hAnsi="Garamond" w:cs="Arial"/>
          <w:i/>
          <w:u w:val="single"/>
        </w:rPr>
        <w:t>pośrednio</w:t>
      </w:r>
      <w:r w:rsidRPr="0090557B">
        <w:rPr>
          <w:rFonts w:ascii="Garamond" w:hAnsi="Garamond" w:cs="Arial"/>
          <w:i/>
        </w:rPr>
        <w:t xml:space="preserve"> pozyskał w celu związanym z postępowaniem o udzielenie zamówienia publicznego, nie będzie obowiązany do wypełniania obowiązku informacyjnego, mając na względzie treść włączeń zawartych w art. 14 ust. 5 RODO. </w:t>
      </w:r>
    </w:p>
    <w:p w:rsidR="00A35F47" w:rsidRPr="00E3730C" w:rsidRDefault="00A35F47" w:rsidP="00A35F47">
      <w:pPr>
        <w:pStyle w:val="Tekstprzypisudolnego"/>
        <w:jc w:val="center"/>
        <w:rPr>
          <w:rFonts w:ascii="Garamond" w:hAnsi="Garamond" w:cs="Arial"/>
          <w:b/>
          <w:sz w:val="24"/>
          <w:szCs w:val="22"/>
          <w:lang w:val="pl-PL" w:eastAsia="pl-PL"/>
        </w:rPr>
      </w:pPr>
      <w:r w:rsidRPr="00E3730C">
        <w:rPr>
          <w:rFonts w:ascii="Garamond" w:hAnsi="Garamond" w:cs="Arial"/>
          <w:b/>
          <w:sz w:val="24"/>
          <w:szCs w:val="22"/>
          <w:lang w:val="pl-PL" w:eastAsia="pl-PL"/>
        </w:rPr>
        <w:lastRenderedPageBreak/>
        <w:t>Klauzula informacyjna dot. zbierania danych osobowych osób fizycznych</w:t>
      </w:r>
    </w:p>
    <w:p w:rsidR="00A35F47" w:rsidRPr="00E3730C" w:rsidRDefault="00A35F47" w:rsidP="00A35F47">
      <w:pPr>
        <w:pStyle w:val="Nagwek"/>
        <w:jc w:val="center"/>
        <w:rPr>
          <w:rFonts w:ascii="Garamond" w:eastAsia="Times New Roman" w:hAnsi="Garamond" w:cs="Arial"/>
          <w:b/>
          <w:szCs w:val="22"/>
          <w:lang w:val="pl-PL" w:eastAsia="pl-PL"/>
        </w:rPr>
      </w:pPr>
    </w:p>
    <w:p w:rsidR="00A35F47" w:rsidRPr="0090557B" w:rsidRDefault="00A35F47" w:rsidP="00A35F47">
      <w:pPr>
        <w:spacing w:after="0" w:line="240" w:lineRule="auto"/>
        <w:ind w:firstLine="567"/>
        <w:rPr>
          <w:rFonts w:ascii="Garamond" w:eastAsia="Times New Roman" w:hAnsi="Garamond" w:cs="Arial"/>
          <w:lang w:eastAsia="pl-PL"/>
        </w:rPr>
      </w:pPr>
      <w:r w:rsidRPr="0090557B">
        <w:rPr>
          <w:rFonts w:ascii="Garamond" w:eastAsia="Times New Roman" w:hAnsi="Garamond" w:cs="Arial"/>
          <w:lang w:eastAsia="pl-PL"/>
        </w:rPr>
        <w:t xml:space="preserve">Zgodnie z art. 13 ust. 1 i 2 </w:t>
      </w:r>
      <w:r w:rsidRPr="0090557B">
        <w:rPr>
          <w:rFonts w:ascii="Garamond" w:hAnsi="Garamond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0557B">
        <w:rPr>
          <w:rFonts w:ascii="Garamond" w:eastAsia="Times New Roman" w:hAnsi="Garamond" w:cs="Arial"/>
          <w:lang w:eastAsia="pl-PL"/>
        </w:rPr>
        <w:t xml:space="preserve">dalej „RODO”, informuję, że: </w:t>
      </w:r>
    </w:p>
    <w:p w:rsidR="00A35F47" w:rsidRPr="0090557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 xml:space="preserve">administratorem danych osobowych jest </w:t>
      </w:r>
      <w:r w:rsidRPr="00EE13D9">
        <w:rPr>
          <w:rFonts w:ascii="Garamond" w:hAnsi="Garamond" w:cs="Arial"/>
          <w:bCs/>
          <w:kern w:val="144"/>
        </w:rPr>
        <w:t>Gmina Milanówek, ul. Kościuszki 45, 05-822 Milanówek</w:t>
      </w:r>
    </w:p>
    <w:p w:rsidR="00A35F47" w:rsidRPr="008F1EF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 xml:space="preserve">inspektorem ochrony danych osobowych Zamawiającego jest </w:t>
      </w:r>
      <w:r w:rsidRPr="008F1EFB">
        <w:rPr>
          <w:rFonts w:ascii="Garamond" w:hAnsi="Garamond" w:cs="Arial"/>
          <w:lang w:eastAsia="pl-PL"/>
        </w:rPr>
        <w:t>Adrianna Głuchowska, kontakt: </w:t>
      </w:r>
      <w:hyperlink r:id="rId5" w:history="1">
        <w:r w:rsidRPr="008F1EFB">
          <w:rPr>
            <w:rFonts w:ascii="Garamond" w:hAnsi="Garamond" w:cs="Arial"/>
            <w:lang w:eastAsia="pl-PL"/>
          </w:rPr>
          <w:t>iod@milanowek.pl</w:t>
        </w:r>
      </w:hyperlink>
      <w:r w:rsidRPr="008F1EFB">
        <w:rPr>
          <w:rFonts w:ascii="Garamond" w:hAnsi="Garamond" w:cs="Arial"/>
          <w:lang w:eastAsia="pl-PL"/>
        </w:rPr>
        <w:t>, telefon: (22) 758 30 61</w:t>
      </w:r>
      <w:r>
        <w:rPr>
          <w:rFonts w:ascii="Garamond" w:hAnsi="Garamond" w:cs="Arial"/>
          <w:color w:val="00B0F0"/>
          <w:lang w:val="pl-PL" w:eastAsia="pl-PL"/>
        </w:rPr>
        <w:t>,</w:t>
      </w:r>
    </w:p>
    <w:p w:rsidR="00A35F47" w:rsidRPr="0090557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>dane osobowe przetwarzane będą na podstawie art. 6 ust. 1 lit. c</w:t>
      </w:r>
      <w:r w:rsidRPr="0090557B">
        <w:rPr>
          <w:rFonts w:ascii="Garamond" w:hAnsi="Garamond" w:cs="Arial"/>
          <w:i/>
          <w:lang w:eastAsia="pl-PL"/>
        </w:rPr>
        <w:t xml:space="preserve"> </w:t>
      </w:r>
      <w:r w:rsidRPr="0090557B">
        <w:rPr>
          <w:rFonts w:ascii="Garamond" w:hAnsi="Garamond" w:cs="Arial"/>
          <w:lang w:eastAsia="pl-PL"/>
        </w:rPr>
        <w:t xml:space="preserve">RODO w celu </w:t>
      </w:r>
      <w:r w:rsidRPr="0090557B">
        <w:rPr>
          <w:rFonts w:ascii="Garamond" w:hAnsi="Garamond" w:cs="Arial"/>
        </w:rPr>
        <w:t>związanym z ww. postępowaniem o udzielenie zamówienia publicznego;</w:t>
      </w:r>
    </w:p>
    <w:p w:rsidR="00A35F47" w:rsidRPr="0090557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0557B">
        <w:rPr>
          <w:rFonts w:ascii="Garamond" w:hAnsi="Garamond" w:cs="Arial"/>
          <w:lang w:eastAsia="pl-PL"/>
        </w:rPr>
        <w:t>Pzp</w:t>
      </w:r>
      <w:proofErr w:type="spellEnd"/>
      <w:r w:rsidRPr="0090557B">
        <w:rPr>
          <w:rFonts w:ascii="Garamond" w:hAnsi="Garamond" w:cs="Arial"/>
          <w:lang w:eastAsia="pl-PL"/>
        </w:rPr>
        <w:t xml:space="preserve">”;  </w:t>
      </w:r>
    </w:p>
    <w:p w:rsidR="00A35F47" w:rsidRPr="0090557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 xml:space="preserve">dane osobowe będą przechowywane, zgodnie z art. 97 ust. 1 ustawy </w:t>
      </w:r>
      <w:proofErr w:type="spellStart"/>
      <w:r w:rsidRPr="0090557B">
        <w:rPr>
          <w:rFonts w:ascii="Garamond" w:hAnsi="Garamond" w:cs="Arial"/>
          <w:lang w:eastAsia="pl-PL"/>
        </w:rPr>
        <w:t>Pzp</w:t>
      </w:r>
      <w:proofErr w:type="spellEnd"/>
      <w:r w:rsidRPr="0090557B">
        <w:rPr>
          <w:rFonts w:ascii="Garamond" w:hAnsi="Garamond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35F47" w:rsidRPr="0090557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  <w:b/>
          <w:i/>
          <w:lang w:eastAsia="pl-PL"/>
        </w:rPr>
      </w:pPr>
      <w:r w:rsidRPr="0090557B">
        <w:rPr>
          <w:rFonts w:ascii="Garamond" w:hAnsi="Garamond" w:cs="Arial"/>
          <w:lang w:eastAsia="pl-PL"/>
        </w:rPr>
        <w:t xml:space="preserve">obowiązek podania danych osobowych bezpośrednio dotyczących osób fizycznych jest wymogiem ustawowym określonym w przepisach ustawy </w:t>
      </w:r>
      <w:proofErr w:type="spellStart"/>
      <w:r w:rsidRPr="0090557B">
        <w:rPr>
          <w:rFonts w:ascii="Garamond" w:hAnsi="Garamond" w:cs="Arial"/>
          <w:lang w:eastAsia="pl-PL"/>
        </w:rPr>
        <w:t>Pzp</w:t>
      </w:r>
      <w:proofErr w:type="spellEnd"/>
      <w:r w:rsidRPr="0090557B">
        <w:rPr>
          <w:rFonts w:ascii="Garamond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0557B">
        <w:rPr>
          <w:rFonts w:ascii="Garamond" w:hAnsi="Garamond" w:cs="Arial"/>
          <w:lang w:eastAsia="pl-PL"/>
        </w:rPr>
        <w:t>Pzp</w:t>
      </w:r>
      <w:proofErr w:type="spellEnd"/>
      <w:r w:rsidRPr="0090557B">
        <w:rPr>
          <w:rFonts w:ascii="Garamond" w:hAnsi="Garamond" w:cs="Arial"/>
          <w:lang w:eastAsia="pl-PL"/>
        </w:rPr>
        <w:t xml:space="preserve">;  </w:t>
      </w:r>
    </w:p>
    <w:p w:rsidR="00A35F47" w:rsidRPr="0090557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</w:rPr>
      </w:pPr>
      <w:r w:rsidRPr="0090557B">
        <w:rPr>
          <w:rFonts w:ascii="Garamond" w:hAnsi="Garamond" w:cs="Arial"/>
          <w:lang w:eastAsia="pl-PL"/>
        </w:rPr>
        <w:t>w odniesieniu danych osobowych decyzje nie będą podejmowane w sposób zautomatyzowany, stosowanie do art. 22 RODO;</w:t>
      </w:r>
    </w:p>
    <w:p w:rsidR="00A35F47" w:rsidRPr="0090557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>osoba fizyczna posiada:</w:t>
      </w:r>
    </w:p>
    <w:p w:rsidR="00A35F47" w:rsidRPr="0090557B" w:rsidRDefault="00A35F47" w:rsidP="00A35F47">
      <w:pPr>
        <w:pStyle w:val="Akapitzlist"/>
        <w:numPr>
          <w:ilvl w:val="0"/>
          <w:numId w:val="7"/>
        </w:numPr>
        <w:ind w:left="709" w:hanging="283"/>
        <w:contextualSpacing/>
        <w:jc w:val="both"/>
        <w:rPr>
          <w:rFonts w:ascii="Garamond" w:hAnsi="Garamond" w:cs="Arial"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>na podstawie art. 15 RODO prawo dostępu do danych osobowych jej dotyczących;</w:t>
      </w:r>
    </w:p>
    <w:p w:rsidR="00A35F47" w:rsidRPr="0090557B" w:rsidRDefault="00A35F47" w:rsidP="00A35F47">
      <w:pPr>
        <w:pStyle w:val="Akapitzlist"/>
        <w:numPr>
          <w:ilvl w:val="0"/>
          <w:numId w:val="7"/>
        </w:numPr>
        <w:ind w:left="709" w:hanging="283"/>
        <w:contextualSpacing/>
        <w:jc w:val="both"/>
        <w:rPr>
          <w:rFonts w:ascii="Garamond" w:hAnsi="Garamond" w:cs="Arial"/>
          <w:lang w:eastAsia="pl-PL"/>
        </w:rPr>
      </w:pPr>
      <w:r w:rsidRPr="0090557B">
        <w:rPr>
          <w:rFonts w:ascii="Garamond" w:hAnsi="Garamond" w:cs="Arial"/>
          <w:lang w:eastAsia="pl-PL"/>
        </w:rPr>
        <w:t xml:space="preserve">na podstawie art. 16 RODO prawo do sprostowania jej danych osobowych </w:t>
      </w:r>
      <w:r w:rsidRPr="0090557B">
        <w:rPr>
          <w:rFonts w:ascii="Garamond" w:hAnsi="Garamond" w:cs="Arial"/>
          <w:b/>
          <w:vertAlign w:val="superscript"/>
          <w:lang w:eastAsia="pl-PL"/>
        </w:rPr>
        <w:t>**</w:t>
      </w:r>
      <w:r w:rsidRPr="0090557B">
        <w:rPr>
          <w:rFonts w:ascii="Garamond" w:hAnsi="Garamond" w:cs="Arial"/>
          <w:lang w:eastAsia="pl-PL"/>
        </w:rPr>
        <w:t>;</w:t>
      </w:r>
    </w:p>
    <w:p w:rsidR="00A35F47" w:rsidRPr="0090557B" w:rsidRDefault="00A35F47" w:rsidP="00A35F47">
      <w:pPr>
        <w:pStyle w:val="Akapitzlist"/>
        <w:numPr>
          <w:ilvl w:val="0"/>
          <w:numId w:val="7"/>
        </w:numPr>
        <w:ind w:left="709" w:hanging="283"/>
        <w:contextualSpacing/>
        <w:jc w:val="both"/>
        <w:rPr>
          <w:rFonts w:ascii="Garamond" w:hAnsi="Garamond" w:cs="Arial"/>
          <w:lang w:eastAsia="pl-PL"/>
        </w:rPr>
      </w:pPr>
      <w:r w:rsidRPr="0090557B">
        <w:rPr>
          <w:rFonts w:ascii="Garamond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35F47" w:rsidRPr="0090557B" w:rsidRDefault="00A35F47" w:rsidP="00A35F47">
      <w:pPr>
        <w:pStyle w:val="Akapitzlist"/>
        <w:numPr>
          <w:ilvl w:val="0"/>
          <w:numId w:val="7"/>
        </w:numPr>
        <w:ind w:left="709" w:hanging="283"/>
        <w:contextualSpacing/>
        <w:jc w:val="both"/>
        <w:rPr>
          <w:rFonts w:ascii="Garamond" w:hAnsi="Garamond" w:cs="Arial"/>
          <w:i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>prawo do wniesienia skargi do Prezesa Urzędu Ochrony Danych Osobowych, gdy uzna, że przetwarzanie danych osobowych jej dotyczących narusza przepisy RODO;</w:t>
      </w:r>
    </w:p>
    <w:p w:rsidR="00A35F47" w:rsidRPr="0090557B" w:rsidRDefault="00A35F47" w:rsidP="00A35F47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ascii="Garamond" w:hAnsi="Garamond" w:cs="Arial"/>
          <w:i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>nie przysługuje osobie fizycznej:</w:t>
      </w:r>
    </w:p>
    <w:p w:rsidR="00A35F47" w:rsidRPr="0090557B" w:rsidRDefault="00A35F47" w:rsidP="00A35F47">
      <w:pPr>
        <w:pStyle w:val="Akapitzlist"/>
        <w:numPr>
          <w:ilvl w:val="0"/>
          <w:numId w:val="8"/>
        </w:numPr>
        <w:ind w:left="709" w:hanging="283"/>
        <w:contextualSpacing/>
        <w:jc w:val="both"/>
        <w:rPr>
          <w:rFonts w:ascii="Garamond" w:hAnsi="Garamond" w:cs="Arial"/>
          <w:i/>
          <w:color w:val="00B0F0"/>
          <w:lang w:eastAsia="pl-PL"/>
        </w:rPr>
      </w:pPr>
      <w:r w:rsidRPr="0090557B">
        <w:rPr>
          <w:rFonts w:ascii="Garamond" w:hAnsi="Garamond" w:cs="Arial"/>
          <w:lang w:eastAsia="pl-PL"/>
        </w:rPr>
        <w:t>w związku z art. 17 ust. 3 lit. b, d lub e RODO prawo do usunięcia danych osobowych;</w:t>
      </w:r>
    </w:p>
    <w:p w:rsidR="00A35F47" w:rsidRPr="0090557B" w:rsidRDefault="00A35F47" w:rsidP="00A35F47">
      <w:pPr>
        <w:pStyle w:val="Akapitzlist"/>
        <w:numPr>
          <w:ilvl w:val="0"/>
          <w:numId w:val="8"/>
        </w:numPr>
        <w:ind w:left="709" w:hanging="283"/>
        <w:contextualSpacing/>
        <w:jc w:val="both"/>
        <w:rPr>
          <w:rFonts w:ascii="Garamond" w:hAnsi="Garamond" w:cs="Arial"/>
          <w:b/>
          <w:i/>
          <w:lang w:eastAsia="pl-PL"/>
        </w:rPr>
      </w:pPr>
      <w:r w:rsidRPr="0090557B">
        <w:rPr>
          <w:rFonts w:ascii="Garamond" w:hAnsi="Garamond" w:cs="Arial"/>
          <w:lang w:eastAsia="pl-PL"/>
        </w:rPr>
        <w:t>prawo do przenoszenia danych osobowych, o którym mowa w art. 20 RODO;</w:t>
      </w:r>
    </w:p>
    <w:p w:rsidR="00A35F47" w:rsidRPr="0090557B" w:rsidRDefault="00A35F47" w:rsidP="00A35F47">
      <w:pPr>
        <w:pStyle w:val="Akapitzlist"/>
        <w:numPr>
          <w:ilvl w:val="0"/>
          <w:numId w:val="8"/>
        </w:numPr>
        <w:ind w:left="709" w:hanging="283"/>
        <w:contextualSpacing/>
        <w:jc w:val="both"/>
        <w:rPr>
          <w:rFonts w:ascii="Garamond" w:hAnsi="Garamond" w:cs="Arial"/>
          <w:b/>
          <w:i/>
          <w:lang w:eastAsia="pl-PL"/>
        </w:rPr>
      </w:pPr>
      <w:r w:rsidRPr="0090557B">
        <w:rPr>
          <w:rFonts w:ascii="Garamond" w:hAnsi="Garamond" w:cs="Arial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Pr="0090557B">
        <w:rPr>
          <w:rFonts w:ascii="Garamond" w:hAnsi="Garamond" w:cs="Arial"/>
          <w:lang w:eastAsia="pl-PL"/>
        </w:rPr>
        <w:t>.</w:t>
      </w:r>
      <w:r w:rsidRPr="0090557B">
        <w:rPr>
          <w:rFonts w:ascii="Garamond" w:hAnsi="Garamond" w:cs="Arial"/>
          <w:b/>
          <w:lang w:eastAsia="pl-PL"/>
        </w:rPr>
        <w:t xml:space="preserve"> </w:t>
      </w:r>
    </w:p>
    <w:p w:rsidR="00A35F47" w:rsidRPr="0090557B" w:rsidRDefault="00A35F47" w:rsidP="00A35F47">
      <w:pPr>
        <w:spacing w:after="0" w:line="240" w:lineRule="auto"/>
        <w:rPr>
          <w:rFonts w:ascii="Garamond" w:eastAsia="Times New Roman" w:hAnsi="Garamond" w:cs="Arial"/>
          <w:b/>
          <w:i/>
          <w:lang w:eastAsia="pl-PL"/>
        </w:rPr>
      </w:pPr>
    </w:p>
    <w:p w:rsidR="00A35F47" w:rsidRPr="0090557B" w:rsidRDefault="00A35F47" w:rsidP="00A35F47">
      <w:pPr>
        <w:spacing w:after="0" w:line="240" w:lineRule="auto"/>
        <w:rPr>
          <w:rFonts w:ascii="Garamond" w:eastAsia="Times New Roman" w:hAnsi="Garamond" w:cs="Arial"/>
          <w:b/>
          <w:i/>
          <w:lang w:eastAsia="pl-PL"/>
        </w:rPr>
      </w:pPr>
    </w:p>
    <w:p w:rsidR="00A35F47" w:rsidRPr="0090557B" w:rsidRDefault="00A35F47" w:rsidP="00A35F47">
      <w:pPr>
        <w:spacing w:after="0" w:line="240" w:lineRule="auto"/>
        <w:rPr>
          <w:rFonts w:ascii="Garamond" w:eastAsia="Times New Roman" w:hAnsi="Garamond" w:cs="Arial"/>
          <w:b/>
          <w:i/>
          <w:lang w:eastAsia="pl-PL"/>
        </w:rPr>
      </w:pPr>
    </w:p>
    <w:p w:rsidR="00A35F47" w:rsidRPr="0090557B" w:rsidRDefault="00A35F47" w:rsidP="00A35F47">
      <w:pPr>
        <w:spacing w:after="0" w:line="240" w:lineRule="auto"/>
        <w:rPr>
          <w:rFonts w:ascii="Garamond" w:eastAsia="Times New Roman" w:hAnsi="Garamond" w:cs="Arial"/>
          <w:b/>
          <w:i/>
          <w:lang w:eastAsia="pl-PL"/>
        </w:rPr>
      </w:pP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</w:rPr>
      </w:pPr>
      <w:r w:rsidRPr="0090557B">
        <w:rPr>
          <w:rFonts w:ascii="Garamond" w:hAnsi="Garamond" w:cs="Arial"/>
        </w:rPr>
        <w:t>______________________</w:t>
      </w:r>
    </w:p>
    <w:p w:rsidR="00A35F47" w:rsidRPr="0090557B" w:rsidRDefault="00A35F47" w:rsidP="00A35F47">
      <w:pPr>
        <w:spacing w:after="0" w:line="240" w:lineRule="auto"/>
        <w:rPr>
          <w:rFonts w:ascii="Garamond" w:hAnsi="Garamond" w:cs="Arial"/>
        </w:rPr>
      </w:pPr>
    </w:p>
    <w:p w:rsidR="00A35F47" w:rsidRPr="0090557B" w:rsidRDefault="00A35F47" w:rsidP="00A35F47">
      <w:pPr>
        <w:pStyle w:val="Akapitzlist"/>
        <w:ind w:left="426"/>
        <w:jc w:val="both"/>
        <w:rPr>
          <w:rFonts w:ascii="Garamond" w:hAnsi="Garamond" w:cs="Arial"/>
          <w:b/>
          <w:i/>
          <w:sz w:val="18"/>
          <w:szCs w:val="18"/>
          <w:vertAlign w:val="superscript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>*</w:t>
      </w:r>
      <w:r w:rsidRPr="0090557B">
        <w:rPr>
          <w:rFonts w:ascii="Garamond" w:hAnsi="Garamond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35F47" w:rsidRPr="0090557B" w:rsidRDefault="00A35F47" w:rsidP="00A35F47">
      <w:pPr>
        <w:pStyle w:val="Akapitzlist"/>
        <w:ind w:left="426"/>
        <w:jc w:val="both"/>
        <w:rPr>
          <w:rFonts w:ascii="Garamond" w:hAnsi="Garamond" w:cs="Arial"/>
          <w:i/>
          <w:sz w:val="18"/>
          <w:szCs w:val="18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t xml:space="preserve">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</w:t>
      </w:r>
      <w:r w:rsidRPr="0090557B">
        <w:rPr>
          <w:rFonts w:ascii="Garamond" w:hAnsi="Garamond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0557B">
        <w:rPr>
          <w:rFonts w:ascii="Garamond" w:hAnsi="Garamond" w:cs="Arial"/>
          <w:i/>
          <w:sz w:val="18"/>
          <w:szCs w:val="18"/>
        </w:rPr>
        <w:t>wyniku postępowania</w:t>
      </w:r>
      <w:r w:rsidRPr="0090557B">
        <w:rPr>
          <w:rFonts w:ascii="Garamond" w:hAnsi="Garamond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0557B">
        <w:rPr>
          <w:rFonts w:ascii="Garamond" w:hAnsi="Garamond" w:cs="Arial"/>
          <w:i/>
          <w:sz w:val="18"/>
          <w:szCs w:val="18"/>
        </w:rPr>
        <w:t>Pzp</w:t>
      </w:r>
      <w:proofErr w:type="spellEnd"/>
      <w:r w:rsidRPr="0090557B">
        <w:rPr>
          <w:rFonts w:ascii="Garamond" w:hAnsi="Garamond" w:cs="Arial"/>
          <w:i/>
          <w:sz w:val="18"/>
          <w:szCs w:val="18"/>
        </w:rPr>
        <w:t xml:space="preserve"> oraz nie może naruszać integralności protokołu oraz jego załączników.</w:t>
      </w:r>
    </w:p>
    <w:p w:rsidR="00A35F47" w:rsidRPr="0090557B" w:rsidRDefault="00A35F47" w:rsidP="00A35F47">
      <w:pPr>
        <w:pStyle w:val="Akapitzlist"/>
        <w:ind w:left="426"/>
        <w:jc w:val="both"/>
        <w:rPr>
          <w:rFonts w:ascii="Garamond" w:hAnsi="Garamond" w:cs="Arial"/>
          <w:i/>
          <w:sz w:val="18"/>
          <w:szCs w:val="18"/>
          <w:lang w:eastAsia="pl-PL"/>
        </w:rPr>
      </w:pPr>
      <w:r w:rsidRPr="0090557B">
        <w:rPr>
          <w:rFonts w:ascii="Garamond" w:hAnsi="Garamond" w:cs="Arial"/>
          <w:b/>
          <w:i/>
          <w:sz w:val="18"/>
          <w:szCs w:val="18"/>
          <w:vertAlign w:val="superscript"/>
        </w:rPr>
        <w:lastRenderedPageBreak/>
        <w:t xml:space="preserve">*** </w:t>
      </w:r>
      <w:r w:rsidRPr="0090557B">
        <w:rPr>
          <w:rFonts w:ascii="Garamond" w:hAnsi="Garamond" w:cs="Arial"/>
          <w:b/>
          <w:i/>
          <w:sz w:val="18"/>
          <w:szCs w:val="18"/>
        </w:rPr>
        <w:t>Wyjaśnienie:</w:t>
      </w:r>
      <w:r w:rsidRPr="0090557B">
        <w:rPr>
          <w:rFonts w:ascii="Garamond" w:hAnsi="Garamond" w:cs="Arial"/>
          <w:i/>
          <w:sz w:val="18"/>
          <w:szCs w:val="18"/>
        </w:rPr>
        <w:t xml:space="preserve"> prawo do ograniczenia przetwarzania nie ma zastosowania w odniesieniu do </w:t>
      </w:r>
      <w:r w:rsidRPr="0090557B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35F47" w:rsidRDefault="00A35F47" w:rsidP="00A35F47">
      <w:pPr>
        <w:rPr>
          <w:rFonts w:ascii="Garamond" w:hAnsi="Garamond"/>
          <w:b/>
        </w:rPr>
      </w:pPr>
    </w:p>
    <w:p w:rsidR="006652A9" w:rsidRDefault="006652A9"/>
    <w:sectPr w:rsidR="006652A9" w:rsidSect="00812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47"/>
    <w:rsid w:val="006652A9"/>
    <w:rsid w:val="00812D6D"/>
    <w:rsid w:val="00A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AD72"/>
  <w15:chartTrackingRefBased/>
  <w15:docId w15:val="{A0CD6946-D5AD-C44B-9295-E98A877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F47"/>
    <w:pPr>
      <w:spacing w:after="200" w:line="276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35F47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5F4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35F47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35F47"/>
    <w:rPr>
      <w:rFonts w:ascii="Times New Roman" w:eastAsia="Calibri" w:hAnsi="Times New Roman" w:cs="Times New Roman"/>
      <w:szCs w:val="20"/>
      <w:lang w:val="x-none" w:eastAsia="x-none"/>
    </w:rPr>
  </w:style>
  <w:style w:type="paragraph" w:styleId="Bezodstpw">
    <w:name w:val="No Spacing"/>
    <w:uiPriority w:val="1"/>
    <w:qFormat/>
    <w:rsid w:val="00A35F47"/>
    <w:pPr>
      <w:jc w:val="both"/>
    </w:pPr>
    <w:rPr>
      <w:rFonts w:ascii="Times New Roman" w:eastAsia="Calibri" w:hAnsi="Times New Roman" w:cs="Times New Roman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35F47"/>
    <w:pPr>
      <w:spacing w:after="0" w:line="240" w:lineRule="auto"/>
      <w:ind w:left="708"/>
      <w:jc w:val="left"/>
    </w:pPr>
    <w:rPr>
      <w:rFonts w:eastAsia="Times New Roman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A35F47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an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1</cp:revision>
  <dcterms:created xsi:type="dcterms:W3CDTF">2018-11-18T19:09:00Z</dcterms:created>
  <dcterms:modified xsi:type="dcterms:W3CDTF">2018-11-18T19:10:00Z</dcterms:modified>
</cp:coreProperties>
</file>